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BA" w:rsidRDefault="00603E0C" w:rsidP="00360EEE">
      <w:pPr>
        <w:pStyle w:val="Title"/>
        <w:pBdr>
          <w:bottom w:val="single" w:sz="12" w:space="1" w:color="800000"/>
        </w:pBdr>
        <w:spacing w:after="0"/>
      </w:pPr>
      <w:r>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-378460</wp:posOffset>
            </wp:positionV>
            <wp:extent cx="915035" cy="960755"/>
            <wp:effectExtent l="25400" t="0" r="0" b="0"/>
            <wp:wrapTight wrapText="bothSides">
              <wp:wrapPolygon edited="0">
                <wp:start x="-600" y="0"/>
                <wp:lineTo x="-600" y="21129"/>
                <wp:lineTo x="21585" y="21129"/>
                <wp:lineTo x="21585" y="0"/>
                <wp:lineTo x="-6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353" t="12154" r="82501" b="7936"/>
                    <a:stretch>
                      <a:fillRect/>
                    </a:stretch>
                  </pic:blipFill>
                  <pic:spPr bwMode="auto">
                    <a:xfrm>
                      <a:off x="0" y="0"/>
                      <a:ext cx="915035" cy="960755"/>
                    </a:xfrm>
                    <a:prstGeom prst="rect">
                      <a:avLst/>
                    </a:prstGeom>
                    <a:noFill/>
                    <a:ln w="9525">
                      <a:noFill/>
                      <a:miter lim="800000"/>
                      <a:headEnd/>
                      <a:tailEnd/>
                    </a:ln>
                  </pic:spPr>
                </pic:pic>
              </a:graphicData>
            </a:graphic>
          </wp:anchor>
        </w:drawing>
      </w:r>
      <w:r w:rsidR="00B71BBA">
        <w:t xml:space="preserve">Grade </w:t>
      </w:r>
      <w:r w:rsidR="004137A0">
        <w:t>10 Applied</w:t>
      </w:r>
      <w:r w:rsidR="00C05143">
        <w:t xml:space="preserve"> </w:t>
      </w:r>
      <w:r w:rsidR="005D7F08">
        <w:t>English</w:t>
      </w:r>
      <w:r w:rsidR="007D5AD9">
        <w:t xml:space="preserve"> (2015-16)</w:t>
      </w:r>
    </w:p>
    <w:p w:rsidR="004908DA" w:rsidRPr="008002DF" w:rsidRDefault="00360EEE" w:rsidP="008002DF">
      <w:pPr>
        <w:pStyle w:val="Heading1"/>
        <w:spacing w:before="0" w:after="120"/>
        <w:ind w:left="1440"/>
        <w:rPr>
          <w:rFonts w:ascii="Palatino-Roman" w:hAnsi="Palatino-Roman" w:cs="Palatino-Roman"/>
          <w:color w:val="231F20"/>
          <w:sz w:val="20"/>
          <w:szCs w:val="20"/>
        </w:rPr>
      </w:pPr>
      <w:r>
        <w:t xml:space="preserve">   </w:t>
      </w:r>
      <w:r w:rsidR="004908DA">
        <w:rPr>
          <w:rFonts w:ascii="Palatino-Roman" w:hAnsi="Palatino-Roman" w:cs="Palatino-Roman"/>
          <w:color w:val="231F20"/>
          <w:sz w:val="20"/>
          <w:szCs w:val="20"/>
        </w:rPr>
        <w:t xml:space="preserve">Mr. Bignell – </w:t>
      </w:r>
      <w:hyperlink r:id="rId10" w:history="1">
        <w:r w:rsidR="004908DA" w:rsidRPr="006D0733">
          <w:rPr>
            <w:rStyle w:val="Hyperlink"/>
            <w:rFonts w:ascii="Palatino-Roman" w:hAnsi="Palatino-Roman" w:cs="Palatino-Roman"/>
            <w:sz w:val="20"/>
            <w:szCs w:val="20"/>
          </w:rPr>
          <w:t>www.mrbignell.weebly.com</w:t>
        </w:r>
      </w:hyperlink>
      <w:r w:rsidR="004908DA">
        <w:rPr>
          <w:rFonts w:ascii="Palatino-Roman" w:hAnsi="Palatino-Roman" w:cs="Palatino-Roman"/>
          <w:color w:val="231F20"/>
          <w:sz w:val="20"/>
          <w:szCs w:val="20"/>
        </w:rPr>
        <w:t xml:space="preserve"> - Chris_Bignell@wrdsb.on.ca</w:t>
      </w:r>
    </w:p>
    <w:p w:rsidR="004908DA" w:rsidRDefault="004908DA" w:rsidP="00360EEE">
      <w:pPr>
        <w:pStyle w:val="Heading1"/>
        <w:spacing w:before="0" w:after="0"/>
      </w:pPr>
      <w:r>
        <w:t>Course Description:</w:t>
      </w:r>
    </w:p>
    <w:p w:rsidR="00DF0B0E" w:rsidRPr="00360EEE" w:rsidRDefault="004908DA" w:rsidP="00360EEE">
      <w:pPr>
        <w:autoSpaceDE w:val="0"/>
        <w:autoSpaceDN w:val="0"/>
        <w:adjustRightInd w:val="0"/>
        <w:spacing w:after="120" w:line="240" w:lineRule="auto"/>
        <w:rPr>
          <w:rFonts w:ascii="Calibri" w:hAnsi="Calibri" w:cs="Palatino-Roman"/>
          <w:color w:val="231F20"/>
          <w:sz w:val="20"/>
          <w:szCs w:val="20"/>
        </w:rPr>
        <w:sectPr w:rsidR="00DF0B0E" w:rsidRPr="00360EEE">
          <w:headerReference w:type="default" r:id="rId11"/>
          <w:footerReference w:type="default" r:id="rId12"/>
          <w:pgSz w:w="12240" w:h="15840"/>
          <w:pgMar w:top="720" w:right="1267" w:bottom="1080" w:left="1267" w:header="706" w:footer="706" w:gutter="0"/>
          <w:cols w:space="708"/>
          <w:docGrid w:linePitch="360"/>
        </w:sectPr>
      </w:pPr>
      <w:r w:rsidRPr="00360EEE">
        <w:rPr>
          <w:rFonts w:ascii="Calibri" w:hAnsi="Calibri" w:cs="Palatino-Roman"/>
          <w:color w:val="231F20"/>
          <w:sz w:val="20"/>
          <w:szCs w:val="20"/>
        </w:rPr>
        <w:t xml:space="preserve">This course is designed to extend the range of oral communication, reading, writing, and media literacy skills </w:t>
      </w:r>
      <w:r w:rsidR="00AD058F" w:rsidRPr="00360EEE">
        <w:rPr>
          <w:rFonts w:ascii="Calibri" w:hAnsi="Calibri" w:cs="Palatino-Roman"/>
          <w:color w:val="231F20"/>
          <w:sz w:val="20"/>
          <w:szCs w:val="20"/>
        </w:rPr>
        <w:t>that students need for success in secondary school an</w:t>
      </w:r>
      <w:bookmarkStart w:id="0" w:name="_GoBack"/>
      <w:bookmarkEnd w:id="0"/>
      <w:r w:rsidR="00AD058F" w:rsidRPr="00360EEE">
        <w:rPr>
          <w:rFonts w:ascii="Calibri" w:hAnsi="Calibri" w:cs="Palatino-Roman"/>
          <w:color w:val="231F20"/>
          <w:sz w:val="20"/>
          <w:szCs w:val="20"/>
        </w:rPr>
        <w:t>d daily life. Students will study and create a variety of informational, literary, and graphic texts. An important focus will be on the consolidation of strategies and processes that help students</w:t>
      </w:r>
      <w:r w:rsidR="001D08B3" w:rsidRPr="00360EEE">
        <w:rPr>
          <w:rFonts w:ascii="Calibri" w:hAnsi="Calibri" w:cs="Palatino-Roman"/>
          <w:color w:val="231F20"/>
          <w:sz w:val="20"/>
          <w:szCs w:val="20"/>
        </w:rPr>
        <w:t xml:space="preserve"> </w:t>
      </w:r>
      <w:r w:rsidR="00AD058F" w:rsidRPr="00360EEE">
        <w:rPr>
          <w:rFonts w:ascii="Calibri" w:hAnsi="Calibri" w:cs="Palatino-Roman"/>
          <w:color w:val="231F20"/>
          <w:sz w:val="20"/>
          <w:szCs w:val="20"/>
        </w:rPr>
        <w:t>interpret texts and communicate clearly and effectively. This course is intended to prepare students for the compulsory Grade 11 college or workplace preparation course.</w:t>
      </w:r>
    </w:p>
    <w:p w:rsidR="00B71BBA" w:rsidRDefault="00B71BBA" w:rsidP="00360EEE">
      <w:pPr>
        <w:pStyle w:val="Heading1"/>
        <w:spacing w:before="0" w:after="0"/>
      </w:pPr>
      <w:r>
        <w:lastRenderedPageBreak/>
        <w:t>Identifying Information</w:t>
      </w:r>
      <w:r w:rsidR="00D904F0">
        <w:t>:</w:t>
      </w:r>
      <w:r w:rsidR="009E4801">
        <w:tab/>
      </w:r>
      <w:r w:rsidR="009E4801">
        <w:tab/>
      </w:r>
      <w:r w:rsidR="009E4801">
        <w:tab/>
        <w:t>Texts: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556"/>
        <w:gridCol w:w="426"/>
        <w:gridCol w:w="3123"/>
        <w:gridCol w:w="1701"/>
      </w:tblGrid>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Title:</w:t>
            </w:r>
          </w:p>
        </w:tc>
        <w:tc>
          <w:tcPr>
            <w:tcW w:w="2556" w:type="dxa"/>
          </w:tcPr>
          <w:p w:rsidR="001A7049" w:rsidRPr="00AD058F" w:rsidRDefault="00C05143" w:rsidP="00360EEE">
            <w:pPr>
              <w:rPr>
                <w:color w:val="000000" w:themeColor="text1"/>
              </w:rPr>
            </w:pPr>
            <w:r w:rsidRPr="00AD058F">
              <w:rPr>
                <w:color w:val="000000" w:themeColor="text1"/>
              </w:rPr>
              <w:t xml:space="preserve">Grade </w:t>
            </w:r>
            <w:r w:rsidR="00AD058F" w:rsidRPr="00AD058F">
              <w:rPr>
                <w:color w:val="000000" w:themeColor="text1"/>
              </w:rPr>
              <w:t xml:space="preserve">10 Applied </w:t>
            </w:r>
            <w:r w:rsidR="001A7049" w:rsidRPr="00AD058F">
              <w:rPr>
                <w:color w:val="000000" w:themeColor="text1"/>
              </w:rPr>
              <w:t>English</w:t>
            </w:r>
          </w:p>
        </w:tc>
        <w:tc>
          <w:tcPr>
            <w:tcW w:w="426" w:type="dxa"/>
          </w:tcPr>
          <w:p w:rsidR="001A7049" w:rsidRPr="00AD058F" w:rsidRDefault="001A7049" w:rsidP="00360EEE">
            <w:pPr>
              <w:rPr>
                <w:color w:val="000000" w:themeColor="text1"/>
              </w:rPr>
            </w:pPr>
          </w:p>
        </w:tc>
        <w:tc>
          <w:tcPr>
            <w:tcW w:w="3123" w:type="dxa"/>
            <w:vMerge w:val="restart"/>
          </w:tcPr>
          <w:p w:rsidR="001A7049" w:rsidRPr="00AD058F" w:rsidRDefault="00AD058F" w:rsidP="00360EEE">
            <w:pPr>
              <w:jc w:val="right"/>
              <w:rPr>
                <w:color w:val="000000" w:themeColor="text1"/>
              </w:rPr>
            </w:pPr>
            <w:r w:rsidRPr="00AD058F">
              <w:rPr>
                <w:i/>
                <w:color w:val="000000" w:themeColor="text1"/>
                <w:sz w:val="20"/>
                <w:szCs w:val="20"/>
              </w:rPr>
              <w:t>Acceleration</w:t>
            </w:r>
          </w:p>
        </w:tc>
        <w:tc>
          <w:tcPr>
            <w:tcW w:w="1701" w:type="dxa"/>
            <w:vMerge w:val="restart"/>
          </w:tcPr>
          <w:p w:rsidR="001A7049" w:rsidRPr="00AD058F" w:rsidRDefault="00AD058F" w:rsidP="00360EEE">
            <w:pPr>
              <w:framePr w:hSpace="180" w:wrap="around" w:vAnchor="text" w:hAnchor="page" w:x="1926" w:y="135"/>
              <w:spacing w:line="360" w:lineRule="auto"/>
              <w:rPr>
                <w:color w:val="000000" w:themeColor="text1"/>
                <w:sz w:val="20"/>
                <w:szCs w:val="20"/>
              </w:rPr>
            </w:pPr>
            <w:r w:rsidRPr="00AD058F">
              <w:rPr>
                <w:color w:val="000000" w:themeColor="text1"/>
                <w:sz w:val="20"/>
                <w:szCs w:val="20"/>
              </w:rPr>
              <w:t>$9</w:t>
            </w:r>
          </w:p>
          <w:p w:rsidR="001A7049" w:rsidRPr="00AD058F" w:rsidRDefault="001A7049" w:rsidP="00360EEE">
            <w:pPr>
              <w:framePr w:hSpace="180" w:wrap="around" w:vAnchor="text" w:hAnchor="page" w:x="1926" w:y="135"/>
              <w:spacing w:line="360" w:lineRule="auto"/>
              <w:rPr>
                <w:color w:val="000000" w:themeColor="text1"/>
                <w:sz w:val="20"/>
                <w:szCs w:val="20"/>
              </w:rPr>
            </w:pPr>
          </w:p>
          <w:p w:rsidR="001A7049" w:rsidRPr="00AD058F" w:rsidRDefault="001A7049" w:rsidP="00360EEE">
            <w:pPr>
              <w:framePr w:hSpace="180" w:wrap="around" w:vAnchor="text" w:hAnchor="page" w:x="1926" w:y="135"/>
              <w:spacing w:line="360" w:lineRule="auto"/>
              <w:rPr>
                <w:color w:val="000000" w:themeColor="text1"/>
                <w:sz w:val="20"/>
                <w:szCs w:val="20"/>
              </w:rPr>
            </w:pPr>
          </w:p>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Grade:</w:t>
            </w:r>
          </w:p>
        </w:tc>
        <w:tc>
          <w:tcPr>
            <w:tcW w:w="2556" w:type="dxa"/>
          </w:tcPr>
          <w:p w:rsidR="001A7049" w:rsidRPr="00AD058F" w:rsidRDefault="00AD058F" w:rsidP="00360EEE">
            <w:pPr>
              <w:rPr>
                <w:color w:val="000000" w:themeColor="text1"/>
              </w:rPr>
            </w:pPr>
            <w:r w:rsidRPr="00AD058F">
              <w:rPr>
                <w:color w:val="000000" w:themeColor="text1"/>
              </w:rPr>
              <w:t>10</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rPr>
          <w:trHeight w:val="63"/>
        </w:trPr>
        <w:tc>
          <w:tcPr>
            <w:tcW w:w="2088" w:type="dxa"/>
          </w:tcPr>
          <w:p w:rsidR="001A7049" w:rsidRPr="00AD058F" w:rsidRDefault="001A7049" w:rsidP="00360EEE">
            <w:pPr>
              <w:jc w:val="right"/>
              <w:rPr>
                <w:b/>
                <w:color w:val="000000" w:themeColor="text1"/>
              </w:rPr>
            </w:pPr>
            <w:r w:rsidRPr="00AD058F">
              <w:rPr>
                <w:b/>
                <w:color w:val="000000" w:themeColor="text1"/>
              </w:rPr>
              <w:t>Course Type:</w:t>
            </w:r>
          </w:p>
        </w:tc>
        <w:tc>
          <w:tcPr>
            <w:tcW w:w="2556" w:type="dxa"/>
          </w:tcPr>
          <w:p w:rsidR="001A7049" w:rsidRPr="00AD058F" w:rsidRDefault="00AD058F" w:rsidP="00360EEE">
            <w:pPr>
              <w:rPr>
                <w:color w:val="000000" w:themeColor="text1"/>
              </w:rPr>
            </w:pPr>
            <w:r w:rsidRPr="00AD058F">
              <w:rPr>
                <w:color w:val="000000" w:themeColor="text1"/>
              </w:rPr>
              <w:t>Applied</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Hours:</w:t>
            </w:r>
          </w:p>
        </w:tc>
        <w:tc>
          <w:tcPr>
            <w:tcW w:w="2556" w:type="dxa"/>
          </w:tcPr>
          <w:p w:rsidR="001A7049" w:rsidRPr="00AD058F" w:rsidRDefault="001A7049" w:rsidP="00360EEE">
            <w:pPr>
              <w:rPr>
                <w:color w:val="000000" w:themeColor="text1"/>
              </w:rPr>
            </w:pPr>
            <w:r w:rsidRPr="00AD058F">
              <w:rPr>
                <w:color w:val="000000" w:themeColor="text1"/>
              </w:rPr>
              <w:t>110 Hours</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Course Code:</w:t>
            </w:r>
          </w:p>
        </w:tc>
        <w:tc>
          <w:tcPr>
            <w:tcW w:w="2556" w:type="dxa"/>
          </w:tcPr>
          <w:p w:rsidR="001A7049" w:rsidRPr="00AD058F" w:rsidRDefault="001A7049" w:rsidP="00360EEE">
            <w:pPr>
              <w:rPr>
                <w:color w:val="000000" w:themeColor="text1"/>
              </w:rPr>
            </w:pPr>
            <w:r w:rsidRPr="00AD058F">
              <w:rPr>
                <w:color w:val="000000" w:themeColor="text1"/>
              </w:rPr>
              <w:t xml:space="preserve">ENG </w:t>
            </w:r>
            <w:r w:rsidR="00AD058F" w:rsidRPr="00AD058F">
              <w:rPr>
                <w:color w:val="000000" w:themeColor="text1"/>
              </w:rPr>
              <w:t>2PI</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Credit Value:</w:t>
            </w:r>
          </w:p>
        </w:tc>
        <w:tc>
          <w:tcPr>
            <w:tcW w:w="2556" w:type="dxa"/>
          </w:tcPr>
          <w:p w:rsidR="001A7049" w:rsidRPr="00AD058F" w:rsidRDefault="001A7049" w:rsidP="00360EEE">
            <w:pPr>
              <w:rPr>
                <w:color w:val="000000" w:themeColor="text1"/>
              </w:rPr>
            </w:pPr>
            <w:r w:rsidRPr="00AD058F">
              <w:rPr>
                <w:color w:val="000000" w:themeColor="text1"/>
              </w:rPr>
              <w:t>1</w:t>
            </w:r>
          </w:p>
        </w:tc>
        <w:tc>
          <w:tcPr>
            <w:tcW w:w="426" w:type="dxa"/>
          </w:tcPr>
          <w:p w:rsidR="001A7049" w:rsidRPr="00AD058F" w:rsidRDefault="001A7049" w:rsidP="00360EEE">
            <w:pPr>
              <w:rPr>
                <w:color w:val="000000" w:themeColor="text1"/>
              </w:rPr>
            </w:pPr>
          </w:p>
        </w:tc>
        <w:tc>
          <w:tcPr>
            <w:tcW w:w="3123" w:type="dxa"/>
            <w:vMerge/>
          </w:tcPr>
          <w:p w:rsidR="001A7049" w:rsidRPr="00AD058F" w:rsidRDefault="001A7049" w:rsidP="00360EEE">
            <w:pPr>
              <w:rPr>
                <w:color w:val="000000" w:themeColor="text1"/>
              </w:rPr>
            </w:pPr>
          </w:p>
        </w:tc>
        <w:tc>
          <w:tcPr>
            <w:tcW w:w="1701" w:type="dxa"/>
            <w:vMerge/>
          </w:tcPr>
          <w:p w:rsidR="001A7049" w:rsidRPr="00AD058F" w:rsidRDefault="001A7049" w:rsidP="00360EEE">
            <w:pPr>
              <w:rPr>
                <w:color w:val="000000" w:themeColor="text1"/>
              </w:rPr>
            </w:pPr>
          </w:p>
        </w:tc>
      </w:tr>
      <w:tr w:rsidR="00AD058F" w:rsidRPr="00AD058F">
        <w:tc>
          <w:tcPr>
            <w:tcW w:w="2088" w:type="dxa"/>
          </w:tcPr>
          <w:p w:rsidR="001A7049" w:rsidRPr="00AD058F" w:rsidRDefault="001A7049" w:rsidP="00360EEE">
            <w:pPr>
              <w:jc w:val="right"/>
              <w:rPr>
                <w:b/>
                <w:color w:val="000000" w:themeColor="text1"/>
              </w:rPr>
            </w:pPr>
            <w:r w:rsidRPr="00AD058F">
              <w:rPr>
                <w:b/>
                <w:color w:val="000000" w:themeColor="text1"/>
              </w:rPr>
              <w:t>Ministry Document:</w:t>
            </w:r>
          </w:p>
        </w:tc>
        <w:tc>
          <w:tcPr>
            <w:tcW w:w="2556" w:type="dxa"/>
          </w:tcPr>
          <w:p w:rsidR="001A7049" w:rsidRPr="00AD058F" w:rsidRDefault="00C05143" w:rsidP="00360EEE">
            <w:pPr>
              <w:rPr>
                <w:color w:val="000000" w:themeColor="text1"/>
              </w:rPr>
            </w:pPr>
            <w:r w:rsidRPr="00AD058F">
              <w:rPr>
                <w:color w:val="000000" w:themeColor="text1"/>
              </w:rPr>
              <w:t xml:space="preserve">The Ontario Curriculum, Grades </w:t>
            </w:r>
            <w:r w:rsidR="00AD058F" w:rsidRPr="00AD058F">
              <w:rPr>
                <w:color w:val="000000" w:themeColor="text1"/>
              </w:rPr>
              <w:t>9</w:t>
            </w:r>
            <w:r w:rsidR="001A7049" w:rsidRPr="00AD058F">
              <w:rPr>
                <w:color w:val="000000" w:themeColor="text1"/>
              </w:rPr>
              <w:t xml:space="preserve"> and</w:t>
            </w:r>
            <w:r w:rsidRPr="00AD058F">
              <w:rPr>
                <w:color w:val="000000" w:themeColor="text1"/>
              </w:rPr>
              <w:t xml:space="preserve"> </w:t>
            </w:r>
            <w:r w:rsidR="00AD058F" w:rsidRPr="00AD058F">
              <w:rPr>
                <w:color w:val="000000" w:themeColor="text1"/>
              </w:rPr>
              <w:t>10</w:t>
            </w:r>
            <w:r w:rsidR="001A7049" w:rsidRPr="00AD058F">
              <w:rPr>
                <w:color w:val="000000" w:themeColor="text1"/>
              </w:rPr>
              <w:t>, Revised</w:t>
            </w:r>
          </w:p>
        </w:tc>
        <w:tc>
          <w:tcPr>
            <w:tcW w:w="426" w:type="dxa"/>
          </w:tcPr>
          <w:p w:rsidR="001A7049" w:rsidRPr="00AD058F" w:rsidRDefault="001A7049" w:rsidP="00360EEE">
            <w:pPr>
              <w:rPr>
                <w:color w:val="000000" w:themeColor="text1"/>
              </w:rPr>
            </w:pPr>
          </w:p>
        </w:tc>
        <w:tc>
          <w:tcPr>
            <w:tcW w:w="4824" w:type="dxa"/>
            <w:gridSpan w:val="2"/>
          </w:tcPr>
          <w:p w:rsidR="001A7049" w:rsidRPr="00AD058F" w:rsidRDefault="001A7049" w:rsidP="00360EEE">
            <w:pPr>
              <w:rPr>
                <w:color w:val="000000" w:themeColor="text1"/>
              </w:rPr>
            </w:pPr>
            <w:r w:rsidRPr="00AD058F">
              <w:rPr>
                <w:color w:val="000000" w:themeColor="text1"/>
                <w:sz w:val="16"/>
                <w:szCs w:val="16"/>
              </w:rPr>
              <w:t>Course texts must be returned by the end of the semester.  Students are responsible for maintaining the condition of the texts assigned to them.  Replacement charges apply for books not returned, or books returned in unusable condition.</w:t>
            </w:r>
          </w:p>
        </w:tc>
      </w:tr>
    </w:tbl>
    <w:p w:rsidR="00B71BBA" w:rsidRPr="00AD058F" w:rsidRDefault="00920FA7" w:rsidP="00360EEE">
      <w:pPr>
        <w:pStyle w:val="Heading1"/>
        <w:spacing w:before="120" w:after="0"/>
        <w:rPr>
          <w:color w:val="000000" w:themeColor="text1"/>
        </w:rPr>
      </w:pPr>
      <w:r w:rsidRPr="00AD058F">
        <w:rPr>
          <w:color w:val="000000" w:themeColor="text1"/>
        </w:rPr>
        <w:t xml:space="preserve">Course </w:t>
      </w:r>
      <w:r w:rsidR="00B71BBA" w:rsidRPr="00AD058F">
        <w:rPr>
          <w:color w:val="000000" w:themeColor="text1"/>
        </w:rPr>
        <w:t>Unit</w:t>
      </w:r>
      <w:r w:rsidRPr="00AD058F">
        <w:rPr>
          <w:color w:val="000000" w:themeColor="text1"/>
        </w:rPr>
        <w:t>s</w:t>
      </w:r>
      <w:r w:rsidR="00D904F0" w:rsidRPr="00AD058F">
        <w:rPr>
          <w:color w:val="000000" w:themeColor="text1"/>
        </w:rPr>
        <w:t>:</w:t>
      </w:r>
    </w:p>
    <w:tbl>
      <w:tblPr>
        <w:tblStyle w:val="TableGrid"/>
        <w:tblW w:w="0" w:type="auto"/>
        <w:tblLook w:val="04A0" w:firstRow="1" w:lastRow="0" w:firstColumn="1" w:lastColumn="0" w:noHBand="0" w:noVBand="1"/>
      </w:tblPr>
      <w:tblGrid>
        <w:gridCol w:w="828"/>
        <w:gridCol w:w="5659"/>
        <w:gridCol w:w="3435"/>
      </w:tblGrid>
      <w:tr w:rsidR="00B71BBA">
        <w:tc>
          <w:tcPr>
            <w:tcW w:w="828" w:type="dxa"/>
          </w:tcPr>
          <w:p w:rsidR="00B71BBA" w:rsidRPr="00853C58" w:rsidRDefault="00B71BBA" w:rsidP="00360EEE">
            <w:pPr>
              <w:rPr>
                <w:b/>
              </w:rPr>
            </w:pPr>
            <w:r w:rsidRPr="00853C58">
              <w:rPr>
                <w:b/>
              </w:rPr>
              <w:t>Unit #</w:t>
            </w:r>
          </w:p>
        </w:tc>
        <w:tc>
          <w:tcPr>
            <w:tcW w:w="5659" w:type="dxa"/>
          </w:tcPr>
          <w:p w:rsidR="00B71BBA" w:rsidRPr="00853C58" w:rsidRDefault="00B71BBA" w:rsidP="00360EEE">
            <w:pPr>
              <w:rPr>
                <w:b/>
              </w:rPr>
            </w:pPr>
            <w:r w:rsidRPr="00853C58">
              <w:rPr>
                <w:b/>
              </w:rPr>
              <w:t>Description</w:t>
            </w:r>
          </w:p>
        </w:tc>
        <w:tc>
          <w:tcPr>
            <w:tcW w:w="3435" w:type="dxa"/>
          </w:tcPr>
          <w:p w:rsidR="00FD65B1" w:rsidRPr="00853C58" w:rsidRDefault="00FD65B1" w:rsidP="00312E4D">
            <w:pPr>
              <w:jc w:val="center"/>
              <w:rPr>
                <w:b/>
              </w:rPr>
            </w:pPr>
            <w:r w:rsidRPr="00853C58">
              <w:rPr>
                <w:b/>
              </w:rPr>
              <w:t>Weight</w:t>
            </w:r>
          </w:p>
        </w:tc>
      </w:tr>
      <w:tr w:rsidR="00B71BBA">
        <w:tc>
          <w:tcPr>
            <w:tcW w:w="828" w:type="dxa"/>
          </w:tcPr>
          <w:p w:rsidR="00B71BBA" w:rsidRPr="0039651F" w:rsidRDefault="00FD65B1" w:rsidP="00360EEE">
            <w:pPr>
              <w:jc w:val="center"/>
              <w:rPr>
                <w:b/>
              </w:rPr>
            </w:pPr>
            <w:r w:rsidRPr="0039651F">
              <w:rPr>
                <w:b/>
              </w:rPr>
              <w:t>1</w:t>
            </w:r>
          </w:p>
        </w:tc>
        <w:tc>
          <w:tcPr>
            <w:tcW w:w="5659" w:type="dxa"/>
          </w:tcPr>
          <w:p w:rsidR="00B71BBA" w:rsidRPr="0039651F" w:rsidRDefault="00AD058F" w:rsidP="00360EEE">
            <w:pPr>
              <w:rPr>
                <w:b/>
              </w:rPr>
            </w:pPr>
            <w:r>
              <w:rPr>
                <w:b/>
              </w:rPr>
              <w:t xml:space="preserve">Narrative Structures </w:t>
            </w:r>
          </w:p>
          <w:p w:rsidR="00502B89" w:rsidRDefault="003761CE" w:rsidP="00360EEE">
            <w:pPr>
              <w:pStyle w:val="ListParagraph"/>
              <w:numPr>
                <w:ilvl w:val="0"/>
                <w:numId w:val="1"/>
              </w:numPr>
            </w:pPr>
            <w:r>
              <w:t xml:space="preserve">Students will analyze a series of short narratives to develop their understanding of narratives, and literary devices. Students will </w:t>
            </w:r>
            <w:r w:rsidR="00AD058F">
              <w:t>also apply this analysis to various texts</w:t>
            </w:r>
            <w:r>
              <w:t>.</w:t>
            </w:r>
          </w:p>
        </w:tc>
        <w:tc>
          <w:tcPr>
            <w:tcW w:w="3435" w:type="dxa"/>
            <w:vAlign w:val="center"/>
          </w:tcPr>
          <w:p w:rsidR="00B71BBA" w:rsidRDefault="008002DF" w:rsidP="00360EEE">
            <w:pPr>
              <w:jc w:val="center"/>
            </w:pPr>
            <w:r>
              <w:t>15</w:t>
            </w:r>
            <w:r w:rsidR="00FD65B1">
              <w:t>%</w:t>
            </w:r>
          </w:p>
        </w:tc>
      </w:tr>
      <w:tr w:rsidR="00B71BBA">
        <w:tc>
          <w:tcPr>
            <w:tcW w:w="828" w:type="dxa"/>
          </w:tcPr>
          <w:p w:rsidR="00B71BBA" w:rsidRPr="0039651F" w:rsidRDefault="00FD65B1" w:rsidP="00360EEE">
            <w:pPr>
              <w:jc w:val="center"/>
              <w:rPr>
                <w:b/>
              </w:rPr>
            </w:pPr>
            <w:r w:rsidRPr="0039651F">
              <w:rPr>
                <w:b/>
              </w:rPr>
              <w:t>2</w:t>
            </w:r>
          </w:p>
        </w:tc>
        <w:tc>
          <w:tcPr>
            <w:tcW w:w="5659" w:type="dxa"/>
          </w:tcPr>
          <w:p w:rsidR="00B71BBA" w:rsidRPr="0039651F" w:rsidRDefault="008002DF" w:rsidP="00360EEE">
            <w:pPr>
              <w:rPr>
                <w:b/>
              </w:rPr>
            </w:pPr>
            <w:r>
              <w:rPr>
                <w:b/>
              </w:rPr>
              <w:t>Grammar</w:t>
            </w:r>
          </w:p>
          <w:p w:rsidR="0039651F" w:rsidRDefault="00AD058F" w:rsidP="00360EEE">
            <w:pPr>
              <w:pStyle w:val="ListParagraph"/>
              <w:numPr>
                <w:ilvl w:val="0"/>
                <w:numId w:val="1"/>
              </w:numPr>
            </w:pPr>
            <w:r>
              <w:t>Students will learn and apply language conventions with an emphasis on improving written communication.</w:t>
            </w:r>
          </w:p>
        </w:tc>
        <w:tc>
          <w:tcPr>
            <w:tcW w:w="3435" w:type="dxa"/>
            <w:vAlign w:val="center"/>
          </w:tcPr>
          <w:p w:rsidR="00B71BBA" w:rsidRDefault="00583AA0" w:rsidP="00360EEE">
            <w:pPr>
              <w:jc w:val="center"/>
            </w:pPr>
            <w:r>
              <w:t>5</w:t>
            </w:r>
            <w:r w:rsidR="00AD058F">
              <w:t>%</w:t>
            </w:r>
          </w:p>
        </w:tc>
      </w:tr>
      <w:tr w:rsidR="00B71BBA">
        <w:tc>
          <w:tcPr>
            <w:tcW w:w="828" w:type="dxa"/>
          </w:tcPr>
          <w:p w:rsidR="00B71BBA" w:rsidRPr="0039651F" w:rsidRDefault="00FD65B1" w:rsidP="00360EEE">
            <w:pPr>
              <w:jc w:val="center"/>
              <w:rPr>
                <w:b/>
              </w:rPr>
            </w:pPr>
            <w:r w:rsidRPr="0039651F">
              <w:rPr>
                <w:b/>
              </w:rPr>
              <w:t>3</w:t>
            </w:r>
          </w:p>
        </w:tc>
        <w:tc>
          <w:tcPr>
            <w:tcW w:w="5659" w:type="dxa"/>
          </w:tcPr>
          <w:p w:rsidR="00B71BBA" w:rsidRPr="0039651F" w:rsidRDefault="00AD058F" w:rsidP="00360EEE">
            <w:pPr>
              <w:rPr>
                <w:b/>
              </w:rPr>
            </w:pPr>
            <w:r>
              <w:rPr>
                <w:b/>
              </w:rPr>
              <w:t>Novel Study</w:t>
            </w:r>
          </w:p>
          <w:p w:rsidR="0039651F" w:rsidRDefault="00AC05E4" w:rsidP="00360EEE">
            <w:pPr>
              <w:pStyle w:val="ListParagraph"/>
              <w:numPr>
                <w:ilvl w:val="0"/>
                <w:numId w:val="1"/>
              </w:numPr>
            </w:pPr>
            <w:r>
              <w:t xml:space="preserve">Students will read </w:t>
            </w:r>
            <w:r w:rsidR="00AD058F">
              <w:rPr>
                <w:i/>
              </w:rPr>
              <w:t>Acceleration</w:t>
            </w:r>
            <w:r>
              <w:t xml:space="preserve">, and </w:t>
            </w:r>
            <w:r w:rsidR="00AD058F">
              <w:t xml:space="preserve">apply their understanding of </w:t>
            </w:r>
            <w:r w:rsidR="00223662">
              <w:t>narrative structures, critical reading, and bias.</w:t>
            </w:r>
          </w:p>
        </w:tc>
        <w:tc>
          <w:tcPr>
            <w:tcW w:w="3435" w:type="dxa"/>
            <w:vAlign w:val="center"/>
          </w:tcPr>
          <w:p w:rsidR="00B71BBA" w:rsidRDefault="008002DF" w:rsidP="00360EEE">
            <w:pPr>
              <w:jc w:val="center"/>
            </w:pPr>
            <w:r>
              <w:t>30</w:t>
            </w:r>
            <w:r w:rsidR="000838D4">
              <w:t>%</w:t>
            </w:r>
          </w:p>
        </w:tc>
      </w:tr>
      <w:tr w:rsidR="00B71BBA">
        <w:tc>
          <w:tcPr>
            <w:tcW w:w="828" w:type="dxa"/>
          </w:tcPr>
          <w:p w:rsidR="00B71BBA" w:rsidRPr="0039651F" w:rsidRDefault="00FD65B1" w:rsidP="00360EEE">
            <w:pPr>
              <w:jc w:val="center"/>
              <w:rPr>
                <w:b/>
              </w:rPr>
            </w:pPr>
            <w:r w:rsidRPr="0039651F">
              <w:rPr>
                <w:b/>
              </w:rPr>
              <w:t>4</w:t>
            </w:r>
          </w:p>
        </w:tc>
        <w:tc>
          <w:tcPr>
            <w:tcW w:w="5659" w:type="dxa"/>
          </w:tcPr>
          <w:p w:rsidR="00B71BBA" w:rsidRPr="0039651F" w:rsidRDefault="00223662" w:rsidP="00360EEE">
            <w:pPr>
              <w:rPr>
                <w:b/>
              </w:rPr>
            </w:pPr>
            <w:r>
              <w:rPr>
                <w:b/>
              </w:rPr>
              <w:t>Persuasion</w:t>
            </w:r>
          </w:p>
          <w:p w:rsidR="0039651F" w:rsidRDefault="00AC05E4" w:rsidP="00360EEE">
            <w:pPr>
              <w:pStyle w:val="ListParagraph"/>
              <w:numPr>
                <w:ilvl w:val="0"/>
                <w:numId w:val="1"/>
              </w:numPr>
            </w:pPr>
            <w:r>
              <w:t xml:space="preserve">Students will </w:t>
            </w:r>
            <w:r w:rsidR="00223662">
              <w:t xml:space="preserve">learn persuasion techniques and apply them to various contexts. Students will read various persuasive texts and analyze them for reliability and persuasive effect.  </w:t>
            </w:r>
          </w:p>
        </w:tc>
        <w:tc>
          <w:tcPr>
            <w:tcW w:w="3435" w:type="dxa"/>
            <w:vAlign w:val="center"/>
          </w:tcPr>
          <w:p w:rsidR="00B71BBA" w:rsidRDefault="00077B9D" w:rsidP="00360EEE">
            <w:pPr>
              <w:jc w:val="center"/>
            </w:pPr>
            <w:r>
              <w:t>20</w:t>
            </w:r>
            <w:r w:rsidR="000838D4">
              <w:t>%</w:t>
            </w:r>
          </w:p>
        </w:tc>
      </w:tr>
      <w:tr w:rsidR="00B71BBA">
        <w:tc>
          <w:tcPr>
            <w:tcW w:w="828" w:type="dxa"/>
          </w:tcPr>
          <w:p w:rsidR="00B71BBA" w:rsidRPr="0039651F" w:rsidRDefault="00567F7D" w:rsidP="00360EEE">
            <w:pPr>
              <w:jc w:val="center"/>
              <w:rPr>
                <w:b/>
              </w:rPr>
            </w:pPr>
            <w:r>
              <w:rPr>
                <w:b/>
              </w:rPr>
              <w:t>5</w:t>
            </w:r>
          </w:p>
        </w:tc>
        <w:tc>
          <w:tcPr>
            <w:tcW w:w="5659" w:type="dxa"/>
          </w:tcPr>
          <w:p w:rsidR="00B71BBA" w:rsidRDefault="00920FA7" w:rsidP="00360EEE">
            <w:pPr>
              <w:rPr>
                <w:b/>
              </w:rPr>
            </w:pPr>
            <w:r w:rsidRPr="00920FA7">
              <w:rPr>
                <w:b/>
              </w:rPr>
              <w:t xml:space="preserve">Summative </w:t>
            </w:r>
            <w:r>
              <w:rPr>
                <w:b/>
              </w:rPr>
              <w:t>Project</w:t>
            </w:r>
            <w:r w:rsidR="00E630C0">
              <w:rPr>
                <w:b/>
              </w:rPr>
              <w:t>\</w:t>
            </w:r>
            <w:r w:rsidRPr="00920FA7">
              <w:rPr>
                <w:b/>
              </w:rPr>
              <w:t>Activity</w:t>
            </w:r>
            <w:r w:rsidR="00E630C0">
              <w:rPr>
                <w:b/>
              </w:rPr>
              <w:t>\Exam</w:t>
            </w:r>
            <w:r>
              <w:rPr>
                <w:b/>
              </w:rPr>
              <w:t xml:space="preserve"> (30%)</w:t>
            </w:r>
          </w:p>
          <w:p w:rsidR="00EE57E2" w:rsidRDefault="00EE57E2" w:rsidP="00360EEE">
            <w:pPr>
              <w:pStyle w:val="ListParagraph"/>
              <w:numPr>
                <w:ilvl w:val="0"/>
                <w:numId w:val="1"/>
              </w:numPr>
            </w:pPr>
            <w:r>
              <w:t>A final project or activity to demonstrate the students</w:t>
            </w:r>
            <w:r w:rsidR="00223662">
              <w:t>’</w:t>
            </w:r>
            <w:r>
              <w:t xml:space="preserve"> unde</w:t>
            </w:r>
            <w:r w:rsidR="00223662">
              <w:t>rstanding of the course content, focusing on rhetorical structures, research, and communication.</w:t>
            </w:r>
          </w:p>
          <w:p w:rsidR="00223662" w:rsidRPr="00EE57E2" w:rsidRDefault="00223662" w:rsidP="00360EEE">
            <w:pPr>
              <w:pStyle w:val="ListParagraph"/>
              <w:numPr>
                <w:ilvl w:val="0"/>
                <w:numId w:val="1"/>
              </w:numPr>
            </w:pPr>
            <w:r>
              <w:t xml:space="preserve">A final exam </w:t>
            </w:r>
            <w:r w:rsidR="00B978AA">
              <w:t>focusing on narrative structure</w:t>
            </w:r>
            <w:r>
              <w:t>.</w:t>
            </w:r>
          </w:p>
        </w:tc>
        <w:tc>
          <w:tcPr>
            <w:tcW w:w="3435" w:type="dxa"/>
            <w:vAlign w:val="center"/>
          </w:tcPr>
          <w:p w:rsidR="00B71BBA" w:rsidRDefault="00223662" w:rsidP="00360EEE">
            <w:pPr>
              <w:jc w:val="center"/>
            </w:pPr>
            <w:r>
              <w:t>25% (summative project)</w:t>
            </w:r>
          </w:p>
          <w:p w:rsidR="00223662" w:rsidRDefault="00223662" w:rsidP="00360EEE">
            <w:pPr>
              <w:jc w:val="center"/>
            </w:pPr>
            <w:r>
              <w:t>5% (exam)</w:t>
            </w:r>
          </w:p>
        </w:tc>
      </w:tr>
    </w:tbl>
    <w:p w:rsidR="00B71BBA" w:rsidRDefault="0026183D" w:rsidP="00360EEE">
      <w:pPr>
        <w:pStyle w:val="Heading1"/>
        <w:spacing w:before="0" w:after="0"/>
      </w:pPr>
      <w:r>
        <w:lastRenderedPageBreak/>
        <w:t>Essential Course Components</w:t>
      </w:r>
      <w:r w:rsidR="00D904F0">
        <w:t>:</w:t>
      </w:r>
    </w:p>
    <w:p w:rsidR="008002DF" w:rsidRPr="00244D4B" w:rsidRDefault="008002DF" w:rsidP="008002DF">
      <w:pPr>
        <w:spacing w:after="0"/>
        <w:rPr>
          <w:sz w:val="20"/>
          <w:szCs w:val="20"/>
        </w:rPr>
      </w:pPr>
      <w:r w:rsidRPr="00244D4B">
        <w:rPr>
          <w:sz w:val="20"/>
          <w:szCs w:val="20"/>
        </w:rPr>
        <w:t xml:space="preserve">An English student who demonstrates proficiency in </w:t>
      </w:r>
      <w:r w:rsidRPr="00244D4B">
        <w:rPr>
          <w:b/>
          <w:sz w:val="20"/>
          <w:szCs w:val="20"/>
        </w:rPr>
        <w:t>oral communication</w:t>
      </w:r>
      <w:r w:rsidRPr="00244D4B">
        <w:rPr>
          <w:sz w:val="20"/>
          <w:szCs w:val="20"/>
        </w:rPr>
        <w:t xml:space="preserve"> will be able to… </w:t>
      </w:r>
    </w:p>
    <w:p w:rsidR="00DA0755" w:rsidRDefault="00DA0755" w:rsidP="008002DF">
      <w:pPr>
        <w:pStyle w:val="ListParagraph"/>
        <w:numPr>
          <w:ilvl w:val="0"/>
          <w:numId w:val="6"/>
        </w:numPr>
        <w:spacing w:after="0" w:line="240" w:lineRule="auto"/>
        <w:rPr>
          <w:sz w:val="20"/>
          <w:szCs w:val="20"/>
        </w:rPr>
      </w:pPr>
      <w:r>
        <w:rPr>
          <w:sz w:val="20"/>
          <w:szCs w:val="20"/>
        </w:rPr>
        <w:t xml:space="preserve">Use a variety of </w:t>
      </w:r>
      <w:r w:rsidRPr="00EE6F9E">
        <w:rPr>
          <w:b/>
          <w:sz w:val="20"/>
          <w:szCs w:val="20"/>
        </w:rPr>
        <w:t>listening strategies</w:t>
      </w:r>
      <w:r>
        <w:rPr>
          <w:sz w:val="20"/>
          <w:szCs w:val="20"/>
        </w:rPr>
        <w:t xml:space="preserve"> to </w:t>
      </w:r>
      <w:r w:rsidRPr="00EE6F9E">
        <w:rPr>
          <w:b/>
          <w:sz w:val="20"/>
          <w:szCs w:val="20"/>
        </w:rPr>
        <w:t>obtain</w:t>
      </w:r>
      <w:r>
        <w:rPr>
          <w:sz w:val="20"/>
          <w:szCs w:val="20"/>
        </w:rPr>
        <w:t xml:space="preserve"> and </w:t>
      </w:r>
      <w:r w:rsidRPr="00EE6F9E">
        <w:rPr>
          <w:b/>
          <w:sz w:val="20"/>
          <w:szCs w:val="20"/>
        </w:rPr>
        <w:t>react</w:t>
      </w:r>
      <w:r>
        <w:rPr>
          <w:sz w:val="20"/>
          <w:szCs w:val="20"/>
        </w:rPr>
        <w:t xml:space="preserve"> to critical information</w:t>
      </w:r>
      <w:r w:rsidR="00EE6F9E">
        <w:rPr>
          <w:sz w:val="20"/>
          <w:szCs w:val="20"/>
        </w:rPr>
        <w:t>.</w:t>
      </w:r>
    </w:p>
    <w:p w:rsidR="008002DF" w:rsidRPr="00244D4B" w:rsidRDefault="008002DF" w:rsidP="008002DF">
      <w:pPr>
        <w:pStyle w:val="ListParagraph"/>
        <w:numPr>
          <w:ilvl w:val="0"/>
          <w:numId w:val="6"/>
        </w:numPr>
        <w:spacing w:after="0" w:line="240" w:lineRule="auto"/>
        <w:rPr>
          <w:sz w:val="20"/>
          <w:szCs w:val="20"/>
        </w:rPr>
      </w:pPr>
      <w:r>
        <w:rPr>
          <w:sz w:val="20"/>
          <w:szCs w:val="20"/>
        </w:rPr>
        <w:t xml:space="preserve">Use a variety of </w:t>
      </w:r>
      <w:r w:rsidRPr="00B651A0">
        <w:rPr>
          <w:b/>
          <w:sz w:val="20"/>
          <w:szCs w:val="20"/>
        </w:rPr>
        <w:t>speaking strategies</w:t>
      </w:r>
      <w:r w:rsidRPr="00244D4B">
        <w:rPr>
          <w:sz w:val="20"/>
          <w:szCs w:val="20"/>
        </w:rPr>
        <w:t xml:space="preserve"> </w:t>
      </w:r>
      <w:r>
        <w:rPr>
          <w:sz w:val="20"/>
          <w:szCs w:val="20"/>
        </w:rPr>
        <w:t xml:space="preserve">to present </w:t>
      </w:r>
      <w:r w:rsidRPr="00B651A0">
        <w:rPr>
          <w:b/>
          <w:sz w:val="20"/>
          <w:szCs w:val="20"/>
        </w:rPr>
        <w:t>prepared information</w:t>
      </w:r>
      <w:r>
        <w:rPr>
          <w:sz w:val="20"/>
          <w:szCs w:val="20"/>
        </w:rPr>
        <w:t xml:space="preserve"> to</w:t>
      </w:r>
      <w:r w:rsidRPr="00244D4B">
        <w:rPr>
          <w:sz w:val="20"/>
          <w:szCs w:val="20"/>
        </w:rPr>
        <w:t xml:space="preserve"> </w:t>
      </w:r>
      <w:r w:rsidRPr="00B651A0">
        <w:rPr>
          <w:b/>
          <w:sz w:val="20"/>
          <w:szCs w:val="20"/>
        </w:rPr>
        <w:t>specific audience</w:t>
      </w:r>
      <w:r>
        <w:rPr>
          <w:b/>
          <w:sz w:val="20"/>
          <w:szCs w:val="20"/>
        </w:rPr>
        <w:t>s</w:t>
      </w:r>
      <w:r w:rsidRPr="00244D4B">
        <w:rPr>
          <w:sz w:val="20"/>
          <w:szCs w:val="20"/>
        </w:rPr>
        <w:t xml:space="preserve">. </w:t>
      </w:r>
    </w:p>
    <w:p w:rsidR="008002DF" w:rsidRPr="00B651A0" w:rsidRDefault="008002DF" w:rsidP="008002DF">
      <w:pPr>
        <w:pStyle w:val="ListParagraph"/>
        <w:spacing w:after="0" w:line="240" w:lineRule="auto"/>
        <w:ind w:left="360"/>
        <w:rPr>
          <w:sz w:val="16"/>
          <w:szCs w:val="16"/>
        </w:rPr>
      </w:pPr>
    </w:p>
    <w:p w:rsidR="008002DF" w:rsidRPr="00244D4B" w:rsidRDefault="008002DF" w:rsidP="008002DF">
      <w:pPr>
        <w:spacing w:after="0"/>
        <w:rPr>
          <w:sz w:val="20"/>
          <w:szCs w:val="20"/>
        </w:rPr>
      </w:pPr>
      <w:r w:rsidRPr="00244D4B">
        <w:rPr>
          <w:sz w:val="20"/>
          <w:szCs w:val="20"/>
        </w:rPr>
        <w:t xml:space="preserve">An English student who demonstrates proficiency in </w:t>
      </w:r>
      <w:r w:rsidRPr="00244D4B">
        <w:rPr>
          <w:b/>
          <w:sz w:val="20"/>
          <w:szCs w:val="20"/>
        </w:rPr>
        <w:t>reading and literature</w:t>
      </w:r>
      <w:r w:rsidRPr="00244D4B">
        <w:rPr>
          <w:sz w:val="20"/>
          <w:szCs w:val="20"/>
        </w:rPr>
        <w:t xml:space="preserve"> will be able to… </w:t>
      </w:r>
    </w:p>
    <w:p w:rsidR="008002DF" w:rsidRPr="00B651A0" w:rsidRDefault="008002DF" w:rsidP="008002DF">
      <w:pPr>
        <w:pStyle w:val="ListParagraph"/>
        <w:numPr>
          <w:ilvl w:val="0"/>
          <w:numId w:val="7"/>
        </w:numPr>
        <w:spacing w:after="0" w:line="240" w:lineRule="auto"/>
        <w:rPr>
          <w:sz w:val="16"/>
          <w:szCs w:val="16"/>
        </w:rPr>
      </w:pPr>
      <w:r w:rsidRPr="00B651A0">
        <w:rPr>
          <w:b/>
          <w:sz w:val="20"/>
          <w:szCs w:val="20"/>
        </w:rPr>
        <w:t>Read for meaning</w:t>
      </w:r>
      <w:r w:rsidRPr="00B651A0">
        <w:rPr>
          <w:sz w:val="20"/>
          <w:szCs w:val="20"/>
        </w:rPr>
        <w:t xml:space="preserve"> and demonstrate understanding </w:t>
      </w:r>
      <w:r w:rsidR="00EE6F9E" w:rsidRPr="00EE6F9E">
        <w:rPr>
          <w:sz w:val="20"/>
          <w:szCs w:val="20"/>
        </w:rPr>
        <w:t xml:space="preserve">about </w:t>
      </w:r>
      <w:r w:rsidR="00EE6F9E" w:rsidRPr="00EE6F9E">
        <w:rPr>
          <w:b/>
          <w:sz w:val="20"/>
          <w:szCs w:val="20"/>
        </w:rPr>
        <w:t>various archetypes</w:t>
      </w:r>
      <w:r w:rsidR="00EE6F9E" w:rsidRPr="00EE6F9E">
        <w:rPr>
          <w:sz w:val="20"/>
          <w:szCs w:val="20"/>
        </w:rPr>
        <w:t xml:space="preserve"> </w:t>
      </w:r>
      <w:r w:rsidRPr="00820D23">
        <w:rPr>
          <w:sz w:val="20"/>
          <w:szCs w:val="20"/>
        </w:rPr>
        <w:t>and</w:t>
      </w:r>
      <w:r w:rsidR="00EE6F9E">
        <w:rPr>
          <w:b/>
          <w:sz w:val="20"/>
          <w:szCs w:val="20"/>
        </w:rPr>
        <w:t xml:space="preserve"> form</w:t>
      </w:r>
      <w:r w:rsidRPr="00B651A0">
        <w:rPr>
          <w:b/>
          <w:sz w:val="20"/>
          <w:szCs w:val="20"/>
        </w:rPr>
        <w:t xml:space="preserve"> arguments</w:t>
      </w:r>
      <w:r w:rsidRPr="00B651A0">
        <w:rPr>
          <w:sz w:val="20"/>
          <w:szCs w:val="20"/>
        </w:rPr>
        <w:t xml:space="preserve">. </w:t>
      </w:r>
    </w:p>
    <w:p w:rsidR="008002DF" w:rsidRPr="00B651A0" w:rsidRDefault="008002DF" w:rsidP="008002DF">
      <w:pPr>
        <w:pStyle w:val="ListParagraph"/>
        <w:numPr>
          <w:ilvl w:val="0"/>
          <w:numId w:val="7"/>
        </w:numPr>
        <w:spacing w:after="0" w:line="240" w:lineRule="auto"/>
        <w:rPr>
          <w:sz w:val="16"/>
          <w:szCs w:val="16"/>
        </w:rPr>
      </w:pPr>
      <w:r w:rsidRPr="00B651A0">
        <w:rPr>
          <w:sz w:val="20"/>
          <w:szCs w:val="20"/>
        </w:rPr>
        <w:t xml:space="preserve">Employ proper </w:t>
      </w:r>
      <w:r w:rsidRPr="00B651A0">
        <w:rPr>
          <w:b/>
          <w:sz w:val="20"/>
          <w:szCs w:val="20"/>
        </w:rPr>
        <w:t>research, citation</w:t>
      </w:r>
      <w:r>
        <w:rPr>
          <w:b/>
          <w:sz w:val="20"/>
          <w:szCs w:val="20"/>
        </w:rPr>
        <w:t xml:space="preserve"> methods</w:t>
      </w:r>
      <w:r w:rsidRPr="00B651A0">
        <w:rPr>
          <w:b/>
          <w:sz w:val="20"/>
          <w:szCs w:val="20"/>
        </w:rPr>
        <w:t>, and organizational skills</w:t>
      </w:r>
      <w:r w:rsidRPr="00B651A0">
        <w:rPr>
          <w:sz w:val="20"/>
          <w:szCs w:val="20"/>
        </w:rPr>
        <w:t xml:space="preserve"> to gain understanding on specific topics</w:t>
      </w:r>
      <w:r>
        <w:rPr>
          <w:sz w:val="20"/>
          <w:szCs w:val="20"/>
        </w:rPr>
        <w:t>.</w:t>
      </w:r>
    </w:p>
    <w:p w:rsidR="008002DF" w:rsidRPr="00B651A0" w:rsidRDefault="008002DF" w:rsidP="008002DF">
      <w:pPr>
        <w:pStyle w:val="ListParagraph"/>
        <w:spacing w:after="0" w:line="240" w:lineRule="auto"/>
        <w:ind w:left="360"/>
        <w:rPr>
          <w:sz w:val="16"/>
          <w:szCs w:val="16"/>
        </w:rPr>
      </w:pPr>
    </w:p>
    <w:p w:rsidR="008002DF" w:rsidRPr="00244D4B" w:rsidRDefault="008002DF" w:rsidP="008002DF">
      <w:pPr>
        <w:spacing w:after="0"/>
        <w:rPr>
          <w:sz w:val="20"/>
          <w:szCs w:val="20"/>
        </w:rPr>
      </w:pPr>
      <w:r w:rsidRPr="00244D4B">
        <w:rPr>
          <w:sz w:val="20"/>
          <w:szCs w:val="20"/>
        </w:rPr>
        <w:t xml:space="preserve">An English student who demonstrates proficiency in </w:t>
      </w:r>
      <w:r w:rsidRPr="00244D4B">
        <w:rPr>
          <w:b/>
          <w:sz w:val="20"/>
          <w:szCs w:val="20"/>
        </w:rPr>
        <w:t xml:space="preserve">writing </w:t>
      </w:r>
      <w:r w:rsidRPr="00244D4B">
        <w:rPr>
          <w:sz w:val="20"/>
          <w:szCs w:val="20"/>
        </w:rPr>
        <w:t xml:space="preserve">will be able to… </w:t>
      </w:r>
    </w:p>
    <w:p w:rsidR="008002DF" w:rsidRPr="00244D4B" w:rsidRDefault="008002DF" w:rsidP="008002DF">
      <w:pPr>
        <w:pStyle w:val="ListParagraph"/>
        <w:numPr>
          <w:ilvl w:val="0"/>
          <w:numId w:val="8"/>
        </w:numPr>
        <w:spacing w:after="0" w:line="240" w:lineRule="auto"/>
        <w:rPr>
          <w:rFonts w:cs="Calibri"/>
          <w:sz w:val="20"/>
          <w:szCs w:val="20"/>
        </w:rPr>
      </w:pPr>
      <w:r w:rsidRPr="00B651A0">
        <w:rPr>
          <w:rFonts w:cs="Calibri"/>
          <w:sz w:val="20"/>
          <w:szCs w:val="20"/>
        </w:rPr>
        <w:t>Utilize the</w:t>
      </w:r>
      <w:r>
        <w:rPr>
          <w:rFonts w:cs="Calibri"/>
          <w:b/>
          <w:sz w:val="20"/>
          <w:szCs w:val="20"/>
        </w:rPr>
        <w:t xml:space="preserve"> writing process</w:t>
      </w:r>
      <w:r>
        <w:rPr>
          <w:rFonts w:cs="Calibri"/>
          <w:sz w:val="20"/>
          <w:szCs w:val="20"/>
        </w:rPr>
        <w:t>, refining work through various drafting stages.</w:t>
      </w:r>
    </w:p>
    <w:p w:rsidR="008002DF" w:rsidRPr="00244D4B" w:rsidRDefault="008002DF" w:rsidP="008002DF">
      <w:pPr>
        <w:pStyle w:val="ListParagraph"/>
        <w:numPr>
          <w:ilvl w:val="0"/>
          <w:numId w:val="8"/>
        </w:numPr>
        <w:spacing w:after="0" w:line="240" w:lineRule="auto"/>
        <w:rPr>
          <w:rFonts w:cs="Calibri"/>
          <w:sz w:val="20"/>
          <w:szCs w:val="20"/>
        </w:rPr>
      </w:pPr>
      <w:r w:rsidRPr="00B651A0">
        <w:rPr>
          <w:rFonts w:cs="Calibri"/>
          <w:sz w:val="20"/>
          <w:szCs w:val="20"/>
        </w:rPr>
        <w:t>Demonstrate an</w:t>
      </w:r>
      <w:r>
        <w:rPr>
          <w:rFonts w:cs="Calibri"/>
          <w:b/>
          <w:sz w:val="20"/>
          <w:szCs w:val="20"/>
        </w:rPr>
        <w:t xml:space="preserve"> understanding of </w:t>
      </w:r>
      <w:r w:rsidR="00EE6F9E">
        <w:rPr>
          <w:rFonts w:cs="Calibri"/>
          <w:b/>
          <w:sz w:val="20"/>
          <w:szCs w:val="20"/>
        </w:rPr>
        <w:t xml:space="preserve">various </w:t>
      </w:r>
      <w:r>
        <w:rPr>
          <w:rFonts w:cs="Calibri"/>
          <w:b/>
          <w:sz w:val="20"/>
          <w:szCs w:val="20"/>
        </w:rPr>
        <w:t>form</w:t>
      </w:r>
      <w:r w:rsidR="00EE6F9E">
        <w:rPr>
          <w:rFonts w:cs="Calibri"/>
          <w:b/>
          <w:sz w:val="20"/>
          <w:szCs w:val="20"/>
        </w:rPr>
        <w:t>s</w:t>
      </w:r>
      <w:r w:rsidR="00EE6F9E">
        <w:rPr>
          <w:rFonts w:cs="Calibri"/>
          <w:sz w:val="20"/>
          <w:szCs w:val="20"/>
        </w:rPr>
        <w:t xml:space="preserve"> of writing. </w:t>
      </w:r>
      <w:r>
        <w:rPr>
          <w:rFonts w:cs="Calibri"/>
          <w:b/>
          <w:sz w:val="20"/>
          <w:szCs w:val="20"/>
        </w:rPr>
        <w:t xml:space="preserve"> </w:t>
      </w:r>
    </w:p>
    <w:p w:rsidR="008002DF" w:rsidRPr="00C55FC2" w:rsidRDefault="008002DF" w:rsidP="008002DF">
      <w:pPr>
        <w:pStyle w:val="ListParagraph"/>
        <w:spacing w:after="0" w:line="240" w:lineRule="auto"/>
        <w:ind w:left="360"/>
        <w:rPr>
          <w:rFonts w:cs="Calibri"/>
          <w:sz w:val="16"/>
          <w:szCs w:val="16"/>
        </w:rPr>
      </w:pPr>
    </w:p>
    <w:p w:rsidR="008002DF" w:rsidRPr="00244D4B" w:rsidRDefault="008002DF" w:rsidP="008002DF">
      <w:pPr>
        <w:spacing w:after="0"/>
        <w:rPr>
          <w:sz w:val="20"/>
          <w:szCs w:val="20"/>
        </w:rPr>
      </w:pPr>
      <w:r w:rsidRPr="00244D4B">
        <w:rPr>
          <w:sz w:val="20"/>
          <w:szCs w:val="20"/>
        </w:rPr>
        <w:t xml:space="preserve">An English student who demonstrates proficiency in </w:t>
      </w:r>
      <w:r w:rsidRPr="00244D4B">
        <w:rPr>
          <w:b/>
          <w:sz w:val="20"/>
          <w:szCs w:val="20"/>
        </w:rPr>
        <w:t>media studies</w:t>
      </w:r>
      <w:r w:rsidRPr="00244D4B">
        <w:rPr>
          <w:sz w:val="20"/>
          <w:szCs w:val="20"/>
        </w:rPr>
        <w:t xml:space="preserve"> will be able to… </w:t>
      </w:r>
    </w:p>
    <w:p w:rsidR="00EE6F9E" w:rsidRPr="00EE6F9E" w:rsidRDefault="00EE6F9E" w:rsidP="008002DF">
      <w:pPr>
        <w:pStyle w:val="ListParagraph"/>
        <w:numPr>
          <w:ilvl w:val="0"/>
          <w:numId w:val="9"/>
        </w:numPr>
        <w:spacing w:after="0" w:line="240" w:lineRule="auto"/>
        <w:rPr>
          <w:rFonts w:cs="Calibri"/>
          <w:sz w:val="16"/>
          <w:szCs w:val="16"/>
        </w:rPr>
      </w:pPr>
      <w:r w:rsidRPr="00EE6F9E">
        <w:rPr>
          <w:sz w:val="20"/>
          <w:szCs w:val="20"/>
        </w:rPr>
        <w:t xml:space="preserve">Use media strategies to </w:t>
      </w:r>
      <w:r w:rsidRPr="00EE6F9E">
        <w:rPr>
          <w:b/>
          <w:sz w:val="20"/>
          <w:szCs w:val="20"/>
        </w:rPr>
        <w:t>inform and</w:t>
      </w:r>
      <w:r>
        <w:rPr>
          <w:sz w:val="20"/>
          <w:szCs w:val="20"/>
        </w:rPr>
        <w:t xml:space="preserve"> </w:t>
      </w:r>
      <w:r w:rsidRPr="00EE6F9E">
        <w:rPr>
          <w:b/>
          <w:sz w:val="20"/>
          <w:szCs w:val="20"/>
        </w:rPr>
        <w:t>persuade the general public</w:t>
      </w:r>
      <w:r w:rsidRPr="00EE6F9E">
        <w:rPr>
          <w:sz w:val="20"/>
          <w:szCs w:val="20"/>
        </w:rPr>
        <w:t xml:space="preserve"> </w:t>
      </w:r>
      <w:r>
        <w:rPr>
          <w:sz w:val="20"/>
          <w:szCs w:val="20"/>
        </w:rPr>
        <w:t>about archetypes and controversies.</w:t>
      </w:r>
    </w:p>
    <w:p w:rsidR="008002DF" w:rsidRPr="00EE6F9E" w:rsidRDefault="008002DF" w:rsidP="00EE6F9E">
      <w:pPr>
        <w:pStyle w:val="ListParagraph"/>
        <w:spacing w:after="0" w:line="240" w:lineRule="auto"/>
        <w:ind w:left="360"/>
        <w:rPr>
          <w:rFonts w:cs="Calibri"/>
          <w:sz w:val="16"/>
          <w:szCs w:val="16"/>
        </w:rPr>
      </w:pPr>
    </w:p>
    <w:p w:rsidR="008002DF" w:rsidRPr="00244D4B" w:rsidRDefault="008002DF" w:rsidP="008002DF">
      <w:pPr>
        <w:spacing w:after="0" w:line="240" w:lineRule="auto"/>
        <w:rPr>
          <w:sz w:val="20"/>
          <w:szCs w:val="20"/>
        </w:rPr>
      </w:pPr>
      <w:r w:rsidRPr="00244D4B">
        <w:rPr>
          <w:sz w:val="20"/>
          <w:szCs w:val="20"/>
        </w:rPr>
        <w:t xml:space="preserve">An English student who demonstrates proficiency in </w:t>
      </w:r>
      <w:r w:rsidRPr="00244D4B">
        <w:rPr>
          <w:b/>
          <w:sz w:val="20"/>
          <w:szCs w:val="20"/>
        </w:rPr>
        <w:t>metacognition</w:t>
      </w:r>
      <w:r w:rsidRPr="00244D4B">
        <w:rPr>
          <w:sz w:val="20"/>
          <w:szCs w:val="20"/>
        </w:rPr>
        <w:t xml:space="preserve"> will be able to…</w:t>
      </w:r>
    </w:p>
    <w:p w:rsidR="008002DF" w:rsidRDefault="008002DF" w:rsidP="008002DF">
      <w:pPr>
        <w:pStyle w:val="ListParagraph"/>
        <w:numPr>
          <w:ilvl w:val="0"/>
          <w:numId w:val="10"/>
        </w:numPr>
        <w:spacing w:after="0" w:line="240" w:lineRule="auto"/>
        <w:rPr>
          <w:sz w:val="20"/>
          <w:szCs w:val="20"/>
        </w:rPr>
      </w:pPr>
      <w:r w:rsidRPr="00244D4B">
        <w:rPr>
          <w:b/>
          <w:sz w:val="20"/>
          <w:szCs w:val="20"/>
        </w:rPr>
        <w:t>Reflect</w:t>
      </w:r>
      <w:r w:rsidRPr="00244D4B">
        <w:rPr>
          <w:sz w:val="20"/>
          <w:szCs w:val="20"/>
        </w:rPr>
        <w:t xml:space="preserve"> on strengths and weaknesses with the purpose of improving him/herself as communicator, reader, writer, and interpreter and producer of media texts.</w:t>
      </w:r>
    </w:p>
    <w:p w:rsidR="008002DF" w:rsidRPr="00244D4B" w:rsidRDefault="008002DF" w:rsidP="008002DF">
      <w:pPr>
        <w:pStyle w:val="ListParagraph"/>
        <w:spacing w:after="0" w:line="240" w:lineRule="auto"/>
        <w:ind w:left="360"/>
        <w:rPr>
          <w:sz w:val="20"/>
          <w:szCs w:val="20"/>
        </w:rPr>
      </w:pPr>
    </w:p>
    <w:p w:rsidR="00DA150E" w:rsidRDefault="0026183D" w:rsidP="00360EEE">
      <w:pPr>
        <w:pStyle w:val="Heading1"/>
        <w:spacing w:before="0" w:after="0"/>
      </w:pPr>
      <w:r>
        <w:t>Procedures</w:t>
      </w:r>
      <w:r w:rsidR="00D904F0">
        <w:t>:</w:t>
      </w:r>
    </w:p>
    <w:p w:rsidR="00D92F47" w:rsidRPr="00360EEE" w:rsidRDefault="004A068A" w:rsidP="00360EEE">
      <w:pPr>
        <w:spacing w:after="0"/>
        <w:rPr>
          <w:sz w:val="20"/>
        </w:rPr>
      </w:pPr>
      <w:r w:rsidRPr="00360EEE">
        <w:rPr>
          <w:b/>
          <w:sz w:val="20"/>
        </w:rPr>
        <w:t>Late and Missing Assignments:</w:t>
      </w:r>
      <w:r w:rsidRPr="00360EEE">
        <w:rPr>
          <w:sz w:val="20"/>
        </w:rPr>
        <w:t xml:space="preserve"> </w:t>
      </w:r>
      <w:r w:rsidR="002E2590" w:rsidRPr="00360EEE">
        <w:rPr>
          <w:sz w:val="20"/>
        </w:rPr>
        <w:t xml:space="preserve"> It is important for students to develop good personal management skills (such as time management and planning).  These skills will be reflected in the </w:t>
      </w:r>
      <w:r w:rsidR="002E2590" w:rsidRPr="00360EEE">
        <w:rPr>
          <w:b/>
          <w:sz w:val="20"/>
        </w:rPr>
        <w:t>learning skills</w:t>
      </w:r>
      <w:r w:rsidR="002E2590" w:rsidRPr="00360EEE">
        <w:rPr>
          <w:sz w:val="20"/>
        </w:rPr>
        <w:t xml:space="preserve"> area of the report card.  A</w:t>
      </w:r>
      <w:r w:rsidRPr="00360EEE">
        <w:rPr>
          <w:sz w:val="20"/>
        </w:rPr>
        <w:t xml:space="preserve">ll of the above listed </w:t>
      </w:r>
      <w:r w:rsidR="0005137F" w:rsidRPr="00360EEE">
        <w:rPr>
          <w:sz w:val="20"/>
        </w:rPr>
        <w:t>skills/</w:t>
      </w:r>
      <w:r w:rsidRPr="00360EEE">
        <w:rPr>
          <w:sz w:val="20"/>
        </w:rPr>
        <w:t xml:space="preserve">assignments </w:t>
      </w:r>
      <w:r w:rsidR="002E2590" w:rsidRPr="00360EEE">
        <w:rPr>
          <w:sz w:val="20"/>
        </w:rPr>
        <w:t xml:space="preserve">in the core elements checklist </w:t>
      </w:r>
      <w:r w:rsidRPr="00360EEE">
        <w:rPr>
          <w:sz w:val="20"/>
        </w:rPr>
        <w:t xml:space="preserve">must be submitted </w:t>
      </w:r>
      <w:r w:rsidR="002E2590" w:rsidRPr="00360EEE">
        <w:rPr>
          <w:sz w:val="20"/>
        </w:rPr>
        <w:t>and/</w:t>
      </w:r>
      <w:r w:rsidR="0005137F" w:rsidRPr="00360EEE">
        <w:rPr>
          <w:sz w:val="20"/>
        </w:rPr>
        <w:t xml:space="preserve">or demonstrated </w:t>
      </w:r>
      <w:r w:rsidR="002E2590" w:rsidRPr="00360EEE">
        <w:rPr>
          <w:sz w:val="20"/>
        </w:rPr>
        <w:t>in order to earn this</w:t>
      </w:r>
      <w:r w:rsidRPr="00360EEE">
        <w:rPr>
          <w:sz w:val="20"/>
        </w:rPr>
        <w:t xml:space="preserve"> credit</w:t>
      </w:r>
      <w:r w:rsidR="002E2590" w:rsidRPr="00360EEE">
        <w:rPr>
          <w:sz w:val="20"/>
        </w:rPr>
        <w:t>.</w:t>
      </w:r>
      <w:r w:rsidRPr="00360EEE">
        <w:rPr>
          <w:sz w:val="20"/>
        </w:rPr>
        <w:t xml:space="preserve">  </w:t>
      </w:r>
    </w:p>
    <w:p w:rsidR="00D92F47" w:rsidRPr="00360EEE" w:rsidRDefault="004A068A" w:rsidP="00360EEE">
      <w:pPr>
        <w:spacing w:after="0"/>
        <w:rPr>
          <w:sz w:val="20"/>
        </w:rPr>
      </w:pPr>
      <w:r w:rsidRPr="00360EEE">
        <w:rPr>
          <w:b/>
          <w:sz w:val="20"/>
        </w:rPr>
        <w:t>Attendance:</w:t>
      </w:r>
      <w:r w:rsidR="00D246EC" w:rsidRPr="00360EEE">
        <w:rPr>
          <w:sz w:val="20"/>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w:t>
      </w:r>
      <w:r w:rsidR="002E2590" w:rsidRPr="00360EEE">
        <w:rPr>
          <w:sz w:val="20"/>
        </w:rPr>
        <w:t>are responsible for what</w:t>
      </w:r>
      <w:r w:rsidR="00D246EC" w:rsidRPr="00360EEE">
        <w:rPr>
          <w:sz w:val="20"/>
        </w:rPr>
        <w:t xml:space="preserve"> they missed during their absence.</w:t>
      </w:r>
    </w:p>
    <w:p w:rsidR="00792B0C" w:rsidRPr="00360EEE" w:rsidRDefault="00792B0C" w:rsidP="00360EEE">
      <w:pPr>
        <w:spacing w:after="0"/>
        <w:rPr>
          <w:sz w:val="20"/>
        </w:rPr>
      </w:pPr>
      <w:r w:rsidRPr="00360EEE">
        <w:rPr>
          <w:b/>
          <w:sz w:val="20"/>
        </w:rPr>
        <w:t>Cheating and Plagiarism:</w:t>
      </w:r>
      <w:r w:rsidRPr="00360EEE">
        <w:rPr>
          <w:sz w:val="20"/>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w:t>
      </w:r>
      <w:r w:rsidR="003925F3" w:rsidRPr="00360EEE">
        <w:rPr>
          <w:sz w:val="20"/>
        </w:rPr>
        <w:t>c</w:t>
      </w:r>
      <w:r w:rsidRPr="00360EEE">
        <w:rPr>
          <w:sz w:val="20"/>
        </w:rPr>
        <w:t>onsultation with administration, depending on the situation:</w:t>
      </w:r>
    </w:p>
    <w:p w:rsidR="003925F3" w:rsidRPr="00360EEE" w:rsidRDefault="003925F3" w:rsidP="00360EEE">
      <w:pPr>
        <w:pStyle w:val="ListParagraph"/>
        <w:numPr>
          <w:ilvl w:val="0"/>
          <w:numId w:val="2"/>
        </w:numPr>
        <w:spacing w:after="0"/>
        <w:rPr>
          <w:sz w:val="20"/>
        </w:rPr>
      </w:pPr>
      <w:r w:rsidRPr="00360EEE">
        <w:rPr>
          <w:sz w:val="20"/>
        </w:rPr>
        <w:t>The student may be required to redo all or part of the assignment or assessment.</w:t>
      </w:r>
    </w:p>
    <w:p w:rsidR="003925F3" w:rsidRPr="00360EEE" w:rsidRDefault="003925F3" w:rsidP="00360EEE">
      <w:pPr>
        <w:pStyle w:val="ListParagraph"/>
        <w:numPr>
          <w:ilvl w:val="0"/>
          <w:numId w:val="2"/>
        </w:numPr>
        <w:spacing w:after="0"/>
        <w:rPr>
          <w:sz w:val="20"/>
        </w:rPr>
      </w:pPr>
      <w:r w:rsidRPr="00360EEE">
        <w:rPr>
          <w:sz w:val="20"/>
        </w:rPr>
        <w:t>The student may be required to complete an alternate assignment or assessment.</w:t>
      </w:r>
    </w:p>
    <w:p w:rsidR="003925F3" w:rsidRPr="00360EEE" w:rsidRDefault="003925F3" w:rsidP="00360EEE">
      <w:pPr>
        <w:pStyle w:val="ListParagraph"/>
        <w:numPr>
          <w:ilvl w:val="0"/>
          <w:numId w:val="2"/>
        </w:numPr>
        <w:spacing w:after="0"/>
        <w:rPr>
          <w:sz w:val="20"/>
        </w:rPr>
      </w:pPr>
      <w:r w:rsidRPr="00360EEE">
        <w:rPr>
          <w:sz w:val="20"/>
        </w:rPr>
        <w:t>The student’s work may be</w:t>
      </w:r>
      <w:r w:rsidR="00C13FC0" w:rsidRPr="00360EEE">
        <w:rPr>
          <w:sz w:val="20"/>
        </w:rPr>
        <w:t xml:space="preserve"> treated as a missed assignment.</w:t>
      </w:r>
    </w:p>
    <w:p w:rsidR="003925F3" w:rsidRPr="00360EEE" w:rsidRDefault="003925F3" w:rsidP="00360EEE">
      <w:pPr>
        <w:spacing w:after="0"/>
        <w:rPr>
          <w:sz w:val="20"/>
        </w:rPr>
      </w:pPr>
      <w:r w:rsidRPr="00360EEE">
        <w:rPr>
          <w:sz w:val="20"/>
        </w:rPr>
        <w:t xml:space="preserve">There may also be other consequences that are determined to be appropriate (e.g. detention, suspension, etc.) as per the school’s progressive discipline process.  Parents/guardians will be informed about the infraction and the consequences. </w:t>
      </w:r>
    </w:p>
    <w:p w:rsidR="0005137F" w:rsidRPr="00360EEE" w:rsidRDefault="0005137F" w:rsidP="00360EEE">
      <w:pPr>
        <w:spacing w:after="120"/>
        <w:rPr>
          <w:sz w:val="20"/>
        </w:rPr>
      </w:pPr>
      <w:r w:rsidRPr="00360EEE">
        <w:rPr>
          <w:sz w:val="20"/>
        </w:rPr>
        <w:t xml:space="preserve">Please refer to your student handbook for </w:t>
      </w:r>
      <w:r w:rsidR="00880721" w:rsidRPr="00360EEE">
        <w:rPr>
          <w:sz w:val="20"/>
        </w:rPr>
        <w:t xml:space="preserve">more details on these </w:t>
      </w:r>
      <w:r w:rsidRPr="00360EEE">
        <w:rPr>
          <w:sz w:val="20"/>
        </w:rPr>
        <w:t>policies and other academic procedures.</w:t>
      </w:r>
    </w:p>
    <w:p w:rsidR="00DA150E" w:rsidRDefault="00DA150E" w:rsidP="00360EEE">
      <w:pPr>
        <w:pStyle w:val="Heading1"/>
        <w:spacing w:before="0" w:after="0"/>
      </w:pPr>
      <w:r>
        <w:t>Signatures</w:t>
      </w:r>
      <w:r w:rsidR="00D904F0">
        <w:t>:</w:t>
      </w:r>
    </w:p>
    <w:p w:rsidR="00DA150E" w:rsidRPr="00360EEE" w:rsidRDefault="004A068A" w:rsidP="00360EEE">
      <w:pPr>
        <w:spacing w:after="0"/>
        <w:rPr>
          <w:sz w:val="20"/>
        </w:rPr>
      </w:pPr>
      <w:r w:rsidRPr="00360EEE">
        <w:rPr>
          <w:sz w:val="20"/>
        </w:rPr>
        <w:t>Please sign below indicating you have read and understand the requirements for successful completion of this course</w:t>
      </w:r>
      <w:r w:rsidR="00DA150E" w:rsidRPr="00360EEE">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DA150E">
        <w:tc>
          <w:tcPr>
            <w:tcW w:w="3308" w:type="dxa"/>
            <w:tcBorders>
              <w:bottom w:val="single" w:sz="4" w:space="0" w:color="auto"/>
            </w:tcBorders>
          </w:tcPr>
          <w:p w:rsidR="00DA150E" w:rsidRDefault="00DA150E" w:rsidP="00360EEE"/>
          <w:p w:rsidR="004A068A" w:rsidRDefault="004A068A" w:rsidP="00360EEE"/>
        </w:tc>
        <w:tc>
          <w:tcPr>
            <w:tcW w:w="3307" w:type="dxa"/>
          </w:tcPr>
          <w:p w:rsidR="00DA150E" w:rsidRDefault="00DA150E" w:rsidP="00360EEE"/>
        </w:tc>
        <w:tc>
          <w:tcPr>
            <w:tcW w:w="3307" w:type="dxa"/>
            <w:tcBorders>
              <w:bottom w:val="single" w:sz="4" w:space="0" w:color="auto"/>
            </w:tcBorders>
          </w:tcPr>
          <w:p w:rsidR="00DA150E" w:rsidRDefault="00DA150E" w:rsidP="00360EEE"/>
        </w:tc>
      </w:tr>
      <w:tr w:rsidR="00DA150E">
        <w:tc>
          <w:tcPr>
            <w:tcW w:w="3308" w:type="dxa"/>
            <w:tcBorders>
              <w:top w:val="single" w:sz="4" w:space="0" w:color="auto"/>
            </w:tcBorders>
          </w:tcPr>
          <w:p w:rsidR="00DA150E" w:rsidRDefault="00DA150E" w:rsidP="00360EEE">
            <w:r>
              <w:t>Student</w:t>
            </w:r>
          </w:p>
        </w:tc>
        <w:tc>
          <w:tcPr>
            <w:tcW w:w="3307" w:type="dxa"/>
          </w:tcPr>
          <w:p w:rsidR="00DA150E" w:rsidRDefault="00DA150E" w:rsidP="00360EEE"/>
        </w:tc>
        <w:tc>
          <w:tcPr>
            <w:tcW w:w="3307" w:type="dxa"/>
            <w:tcBorders>
              <w:top w:val="single" w:sz="4" w:space="0" w:color="auto"/>
            </w:tcBorders>
          </w:tcPr>
          <w:p w:rsidR="00DA150E" w:rsidRDefault="00DA150E" w:rsidP="00360EEE">
            <w:r>
              <w:t>Parent/Guardian</w:t>
            </w:r>
          </w:p>
        </w:tc>
      </w:tr>
    </w:tbl>
    <w:p w:rsidR="00DA150E" w:rsidRDefault="00DA150E" w:rsidP="00360E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7"/>
        <w:gridCol w:w="3307"/>
      </w:tblGrid>
      <w:tr w:rsidR="004A068A">
        <w:tc>
          <w:tcPr>
            <w:tcW w:w="3308" w:type="dxa"/>
            <w:tcBorders>
              <w:bottom w:val="single" w:sz="4" w:space="0" w:color="auto"/>
            </w:tcBorders>
          </w:tcPr>
          <w:p w:rsidR="004A068A" w:rsidRDefault="004A068A" w:rsidP="00360EEE"/>
        </w:tc>
        <w:tc>
          <w:tcPr>
            <w:tcW w:w="3307" w:type="dxa"/>
          </w:tcPr>
          <w:p w:rsidR="004A068A" w:rsidRDefault="004A068A" w:rsidP="00360EEE"/>
        </w:tc>
        <w:tc>
          <w:tcPr>
            <w:tcW w:w="3307" w:type="dxa"/>
            <w:tcBorders>
              <w:bottom w:val="single" w:sz="4" w:space="0" w:color="auto"/>
            </w:tcBorders>
          </w:tcPr>
          <w:p w:rsidR="004A068A" w:rsidRDefault="004A068A" w:rsidP="00360EEE"/>
        </w:tc>
      </w:tr>
      <w:tr w:rsidR="004A068A">
        <w:tc>
          <w:tcPr>
            <w:tcW w:w="3308" w:type="dxa"/>
            <w:tcBorders>
              <w:top w:val="single" w:sz="4" w:space="0" w:color="auto"/>
            </w:tcBorders>
          </w:tcPr>
          <w:p w:rsidR="004A068A" w:rsidRDefault="004A068A" w:rsidP="00360EEE">
            <w:r>
              <w:t>Date</w:t>
            </w:r>
          </w:p>
        </w:tc>
        <w:tc>
          <w:tcPr>
            <w:tcW w:w="3307" w:type="dxa"/>
          </w:tcPr>
          <w:p w:rsidR="004A068A" w:rsidRDefault="004A068A" w:rsidP="00360EEE"/>
        </w:tc>
        <w:tc>
          <w:tcPr>
            <w:tcW w:w="3307" w:type="dxa"/>
            <w:tcBorders>
              <w:top w:val="single" w:sz="4" w:space="0" w:color="auto"/>
            </w:tcBorders>
          </w:tcPr>
          <w:p w:rsidR="004A068A" w:rsidRDefault="004A068A" w:rsidP="00360EEE">
            <w:r>
              <w:t>Date</w:t>
            </w:r>
          </w:p>
        </w:tc>
      </w:tr>
    </w:tbl>
    <w:p w:rsidR="004A068A" w:rsidRPr="00360EEE" w:rsidRDefault="004A068A" w:rsidP="00360EEE">
      <w:pPr>
        <w:spacing w:after="0"/>
        <w:rPr>
          <w:b/>
          <w:sz w:val="2"/>
        </w:rPr>
      </w:pPr>
    </w:p>
    <w:sectPr w:rsidR="004A068A" w:rsidRPr="00360EEE" w:rsidSect="004712AC">
      <w:type w:val="continuous"/>
      <w:pgSz w:w="12240" w:h="15840"/>
      <w:pgMar w:top="720" w:right="1267" w:bottom="1080" w:left="12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55" w:rsidRDefault="00DA0755" w:rsidP="001E3F60">
      <w:pPr>
        <w:spacing w:after="0" w:line="240" w:lineRule="auto"/>
      </w:pPr>
      <w:r>
        <w:separator/>
      </w:r>
    </w:p>
  </w:endnote>
  <w:endnote w:type="continuationSeparator" w:id="0">
    <w:p w:rsidR="00DA0755" w:rsidRDefault="00DA0755" w:rsidP="001E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Headings)">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55" w:rsidRDefault="00DA07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E81FE6">
      <w:rPr>
        <w:rFonts w:asciiTheme="majorHAnsi" w:eastAsiaTheme="majorEastAsia" w:hAnsiTheme="majorHAnsi" w:cstheme="majorBidi"/>
      </w:rPr>
      <w:t>5-16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E81FE6">
      <w:fldChar w:fldCharType="begin"/>
    </w:r>
    <w:r w:rsidR="00E81FE6">
      <w:instrText xml:space="preserve"> PAGE   \* MERGEFORMAT </w:instrText>
    </w:r>
    <w:r w:rsidR="00E81FE6">
      <w:fldChar w:fldCharType="separate"/>
    </w:r>
    <w:r w:rsidR="00E81FE6" w:rsidRPr="00E81FE6">
      <w:rPr>
        <w:rFonts w:asciiTheme="majorHAnsi" w:eastAsiaTheme="majorEastAsia" w:hAnsiTheme="majorHAnsi" w:cstheme="majorBidi"/>
        <w:noProof/>
      </w:rPr>
      <w:t>1</w:t>
    </w:r>
    <w:r w:rsidR="00E81FE6">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E81FE6">
      <w:fldChar w:fldCharType="begin"/>
    </w:r>
    <w:r w:rsidR="00E81FE6">
      <w:instrText xml:space="preserve"> NUMPAGES  \* Arabic  \* MERGEFORMAT </w:instrText>
    </w:r>
    <w:r w:rsidR="00E81FE6">
      <w:fldChar w:fldCharType="separate"/>
    </w:r>
    <w:r w:rsidR="00E81FE6" w:rsidRPr="00E81FE6">
      <w:rPr>
        <w:rFonts w:asciiTheme="majorHAnsi" w:eastAsiaTheme="majorEastAsia" w:hAnsiTheme="majorHAnsi" w:cstheme="majorBidi"/>
        <w:noProof/>
      </w:rPr>
      <w:t>2</w:t>
    </w:r>
    <w:r w:rsidR="00E81FE6">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p>
  <w:p w:rsidR="00DA0755" w:rsidRDefault="00DA0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55" w:rsidRDefault="00DA0755" w:rsidP="001E3F60">
      <w:pPr>
        <w:spacing w:after="0" w:line="240" w:lineRule="auto"/>
      </w:pPr>
      <w:r>
        <w:separator/>
      </w:r>
    </w:p>
  </w:footnote>
  <w:footnote w:type="continuationSeparator" w:id="0">
    <w:p w:rsidR="00DA0755" w:rsidRDefault="00DA0755" w:rsidP="001E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55" w:rsidRPr="004F480E" w:rsidRDefault="00DA0755" w:rsidP="001E3F60">
    <w:pPr>
      <w:pStyle w:val="Header"/>
      <w:jc w:val="center"/>
      <w:rPr>
        <w:b/>
        <w:sz w:val="28"/>
        <w:szCs w:val="28"/>
      </w:rPr>
    </w:pPr>
    <w:r>
      <w:rPr>
        <w:b/>
        <w:sz w:val="28"/>
        <w:szCs w:val="28"/>
      </w:rPr>
      <w:t>Preston High School – English Department</w:t>
    </w:r>
  </w:p>
  <w:p w:rsidR="00DA0755" w:rsidRDefault="00DA0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6B22760"/>
    <w:multiLevelType w:val="hybridMultilevel"/>
    <w:tmpl w:val="4EB4B9D4"/>
    <w:lvl w:ilvl="0" w:tplc="9EEEB410">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806CC"/>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2B2324A"/>
    <w:multiLevelType w:val="hybridMultilevel"/>
    <w:tmpl w:val="A25C373C"/>
    <w:lvl w:ilvl="0" w:tplc="4A309146">
      <w:start w:val="1"/>
      <w:numFmt w:val="decimal"/>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00413"/>
    <w:multiLevelType w:val="hybridMultilevel"/>
    <w:tmpl w:val="C0667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96CB7"/>
    <w:multiLevelType w:val="hybridMultilevel"/>
    <w:tmpl w:val="DADE16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1"/>
  </w:num>
  <w:num w:numId="5">
    <w:abstractNumId w:val="0"/>
  </w:num>
  <w:num w:numId="6">
    <w:abstractNumId w:val="7"/>
  </w:num>
  <w:num w:numId="7">
    <w:abstractNumId w:val="2"/>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71BBA"/>
    <w:rsid w:val="00033F83"/>
    <w:rsid w:val="0005137F"/>
    <w:rsid w:val="00077B9D"/>
    <w:rsid w:val="000838D4"/>
    <w:rsid w:val="00114E43"/>
    <w:rsid w:val="00120747"/>
    <w:rsid w:val="00126EC9"/>
    <w:rsid w:val="00177693"/>
    <w:rsid w:val="001A7049"/>
    <w:rsid w:val="001D08B3"/>
    <w:rsid w:val="001E3F60"/>
    <w:rsid w:val="001E74F6"/>
    <w:rsid w:val="001F427A"/>
    <w:rsid w:val="00223662"/>
    <w:rsid w:val="0026183D"/>
    <w:rsid w:val="00267E15"/>
    <w:rsid w:val="00274CD0"/>
    <w:rsid w:val="00281E87"/>
    <w:rsid w:val="002E2590"/>
    <w:rsid w:val="00312E4D"/>
    <w:rsid w:val="00340B3B"/>
    <w:rsid w:val="00357DB5"/>
    <w:rsid w:val="00360EEE"/>
    <w:rsid w:val="003761CE"/>
    <w:rsid w:val="00376995"/>
    <w:rsid w:val="003925F3"/>
    <w:rsid w:val="00392A59"/>
    <w:rsid w:val="0039651F"/>
    <w:rsid w:val="003D7508"/>
    <w:rsid w:val="003E57D1"/>
    <w:rsid w:val="003F454F"/>
    <w:rsid w:val="004137A0"/>
    <w:rsid w:val="00423A3A"/>
    <w:rsid w:val="004712AC"/>
    <w:rsid w:val="004908DA"/>
    <w:rsid w:val="004A068A"/>
    <w:rsid w:val="004D5D29"/>
    <w:rsid w:val="004E2352"/>
    <w:rsid w:val="004F480E"/>
    <w:rsid w:val="00502B89"/>
    <w:rsid w:val="00504E52"/>
    <w:rsid w:val="0054570E"/>
    <w:rsid w:val="00554E22"/>
    <w:rsid w:val="00567F7D"/>
    <w:rsid w:val="00582C70"/>
    <w:rsid w:val="00583AA0"/>
    <w:rsid w:val="005C0DF7"/>
    <w:rsid w:val="005D7F08"/>
    <w:rsid w:val="00603E0C"/>
    <w:rsid w:val="006B7398"/>
    <w:rsid w:val="00727C47"/>
    <w:rsid w:val="007823C4"/>
    <w:rsid w:val="00792B0C"/>
    <w:rsid w:val="007C28AA"/>
    <w:rsid w:val="007D08BD"/>
    <w:rsid w:val="007D381D"/>
    <w:rsid w:val="007D5AD9"/>
    <w:rsid w:val="008002DF"/>
    <w:rsid w:val="00846F2A"/>
    <w:rsid w:val="00853C58"/>
    <w:rsid w:val="00876EF0"/>
    <w:rsid w:val="00880721"/>
    <w:rsid w:val="00897BB5"/>
    <w:rsid w:val="008A581B"/>
    <w:rsid w:val="008E782B"/>
    <w:rsid w:val="00905B6A"/>
    <w:rsid w:val="00915BAC"/>
    <w:rsid w:val="00920FA7"/>
    <w:rsid w:val="0092474C"/>
    <w:rsid w:val="009716D3"/>
    <w:rsid w:val="00990AB3"/>
    <w:rsid w:val="009965DE"/>
    <w:rsid w:val="009B035C"/>
    <w:rsid w:val="009E1E1F"/>
    <w:rsid w:val="009E4801"/>
    <w:rsid w:val="00A5780C"/>
    <w:rsid w:val="00A73E81"/>
    <w:rsid w:val="00AC05E4"/>
    <w:rsid w:val="00AD058F"/>
    <w:rsid w:val="00AD46FF"/>
    <w:rsid w:val="00B06355"/>
    <w:rsid w:val="00B4079E"/>
    <w:rsid w:val="00B71BBA"/>
    <w:rsid w:val="00B96A40"/>
    <w:rsid w:val="00B978AA"/>
    <w:rsid w:val="00BA3F45"/>
    <w:rsid w:val="00BE032D"/>
    <w:rsid w:val="00C05143"/>
    <w:rsid w:val="00C10A8A"/>
    <w:rsid w:val="00C13FC0"/>
    <w:rsid w:val="00C400A4"/>
    <w:rsid w:val="00CC5CB6"/>
    <w:rsid w:val="00CE5338"/>
    <w:rsid w:val="00D0707D"/>
    <w:rsid w:val="00D246EC"/>
    <w:rsid w:val="00D42CE3"/>
    <w:rsid w:val="00D45D59"/>
    <w:rsid w:val="00D529A1"/>
    <w:rsid w:val="00D904F0"/>
    <w:rsid w:val="00D92F47"/>
    <w:rsid w:val="00DA0755"/>
    <w:rsid w:val="00DA150E"/>
    <w:rsid w:val="00DA350A"/>
    <w:rsid w:val="00DE2B60"/>
    <w:rsid w:val="00DF0B0E"/>
    <w:rsid w:val="00E16B2B"/>
    <w:rsid w:val="00E30207"/>
    <w:rsid w:val="00E630C0"/>
    <w:rsid w:val="00E721F2"/>
    <w:rsid w:val="00E81FE6"/>
    <w:rsid w:val="00E85A8E"/>
    <w:rsid w:val="00E87B19"/>
    <w:rsid w:val="00EC51B5"/>
    <w:rsid w:val="00EE2E42"/>
    <w:rsid w:val="00EE57E2"/>
    <w:rsid w:val="00EE6F9E"/>
    <w:rsid w:val="00F053BD"/>
    <w:rsid w:val="00F25B61"/>
    <w:rsid w:val="00F611F5"/>
    <w:rsid w:val="00F70A87"/>
    <w:rsid w:val="00FD65B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 w:type="character" w:styleId="Hyperlink">
    <w:name w:val="Hyperlink"/>
    <w:basedOn w:val="DefaultParagraphFont"/>
    <w:rsid w:val="004908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4D5D29"/>
  </w:style>
  <w:style w:type="paragraph" w:styleId="Heading1">
    <w:name w:val="heading 1"/>
    <w:basedOn w:val="Normal"/>
    <w:next w:val="Normal"/>
    <w:link w:val="Heading1Char"/>
    <w:autoRedefine/>
    <w:uiPriority w:val="9"/>
    <w:qFormat/>
    <w:rsid w:val="00357DB5"/>
    <w:pPr>
      <w:keepNext/>
      <w:keepLines/>
      <w:spacing w:before="200" w:after="100"/>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357DB5"/>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uiPriority w:val="34"/>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rbignell.weebl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5D9C-A2AC-40EB-872E-4D48BF61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19</cp:revision>
  <cp:lastPrinted>2015-09-02T15:34:00Z</cp:lastPrinted>
  <dcterms:created xsi:type="dcterms:W3CDTF">2013-06-26T14:31:00Z</dcterms:created>
  <dcterms:modified xsi:type="dcterms:W3CDTF">2015-09-02T15:34:00Z</dcterms:modified>
</cp:coreProperties>
</file>