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EE3" w:rsidRDefault="003F7EE3" w:rsidP="00D43CB0">
      <w:pPr>
        <w:jc w:val="center"/>
        <w:rPr>
          <w:lang w:val="en-US"/>
        </w:rPr>
      </w:pPr>
      <w:r>
        <w:rPr>
          <w:noProof/>
          <w:lang w:eastAsia="en-CA"/>
        </w:rPr>
        <w:drawing>
          <wp:inline distT="0" distB="0" distL="0" distR="0">
            <wp:extent cx="3840480" cy="551372"/>
            <wp:effectExtent l="0" t="0" r="7620" b="1270"/>
            <wp:docPr id="1" name="Picture 1" descr="Render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ndered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51873" cy="553008"/>
                    </a:xfrm>
                    <a:prstGeom prst="rect">
                      <a:avLst/>
                    </a:prstGeom>
                    <a:noFill/>
                    <a:ln>
                      <a:noFill/>
                    </a:ln>
                  </pic:spPr>
                </pic:pic>
              </a:graphicData>
            </a:graphic>
          </wp:inline>
        </w:drawing>
      </w:r>
    </w:p>
    <w:p w:rsidR="00D43CB0" w:rsidRPr="00E27510" w:rsidRDefault="003F7EE3" w:rsidP="00D43CB0">
      <w:pPr>
        <w:jc w:val="center"/>
        <w:rPr>
          <w:rFonts w:ascii="Arial Black" w:hAnsi="Arial Black"/>
          <w:lang w:val="en-US"/>
        </w:rPr>
      </w:pPr>
      <w:r w:rsidRPr="00E27510">
        <w:rPr>
          <w:rFonts w:ascii="Arial Black" w:hAnsi="Arial Black"/>
          <w:lang w:val="en-US"/>
        </w:rPr>
        <w:t xml:space="preserve">An Archetypal </w:t>
      </w:r>
      <w:r w:rsidR="00D43CB0" w:rsidRPr="00E27510">
        <w:rPr>
          <w:rFonts w:ascii="Arial Black" w:hAnsi="Arial Black"/>
          <w:lang w:val="en-US"/>
        </w:rPr>
        <w:t>Media Piece</w:t>
      </w:r>
    </w:p>
    <w:p w:rsidR="00D43CB0" w:rsidRDefault="00D43CB0">
      <w:pPr>
        <w:rPr>
          <w:lang w:val="en-US"/>
        </w:rPr>
      </w:pPr>
    </w:p>
    <w:p w:rsidR="00D43CB0" w:rsidRDefault="00D43CB0">
      <w:pPr>
        <w:rPr>
          <w:lang w:val="en-US"/>
        </w:rPr>
      </w:pPr>
      <w:r>
        <w:rPr>
          <w:lang w:val="en-US"/>
        </w:rPr>
        <w:t>The following assignment is designed to help students understand the universality of Shakespeare’s themes, and character and situational archetypes.</w:t>
      </w:r>
    </w:p>
    <w:p w:rsidR="00D43CB0" w:rsidRDefault="00D43CB0">
      <w:pPr>
        <w:rPr>
          <w:lang w:val="en-US"/>
        </w:rPr>
      </w:pPr>
    </w:p>
    <w:p w:rsidR="00D43CB0" w:rsidRDefault="00D43CB0">
      <w:pPr>
        <w:rPr>
          <w:lang w:val="en-US"/>
        </w:rPr>
      </w:pPr>
      <w:r w:rsidRPr="00D43CB0">
        <w:rPr>
          <w:b/>
          <w:lang w:val="en-US"/>
        </w:rPr>
        <w:t>Universal themes</w:t>
      </w:r>
      <w:r>
        <w:rPr>
          <w:lang w:val="en-US"/>
        </w:rPr>
        <w:t xml:space="preserve"> are thematic statements that transcend a specific work, and apply to all peoples and cultures in all eras. Shakespeare’s plays are still studied in high</w:t>
      </w:r>
      <w:r w:rsidR="0048677B">
        <w:rPr>
          <w:lang w:val="en-US"/>
        </w:rPr>
        <w:t xml:space="preserve"> </w:t>
      </w:r>
      <w:r>
        <w:rPr>
          <w:lang w:val="en-US"/>
        </w:rPr>
        <w:t>schools because of their universal applications.</w:t>
      </w:r>
    </w:p>
    <w:p w:rsidR="00D43CB0" w:rsidRDefault="00D43CB0">
      <w:pPr>
        <w:rPr>
          <w:lang w:val="en-US"/>
        </w:rPr>
      </w:pPr>
    </w:p>
    <w:p w:rsidR="00D43CB0" w:rsidRDefault="00D43CB0">
      <w:pPr>
        <w:rPr>
          <w:lang w:val="en-US"/>
        </w:rPr>
      </w:pPr>
      <w:r>
        <w:rPr>
          <w:lang w:val="en-US"/>
        </w:rPr>
        <w:t xml:space="preserve">Some universal themes found in </w:t>
      </w:r>
      <w:r>
        <w:rPr>
          <w:i/>
          <w:lang w:val="en-US"/>
        </w:rPr>
        <w:t>Romeo and Juliet</w:t>
      </w:r>
      <w:r>
        <w:rPr>
          <w:lang w:val="en-US"/>
        </w:rPr>
        <w:t xml:space="preserve"> </w:t>
      </w:r>
      <w:proofErr w:type="gramStart"/>
      <w:r>
        <w:rPr>
          <w:lang w:val="en-US"/>
        </w:rPr>
        <w:t>include</w:t>
      </w:r>
      <w:proofErr w:type="gramEnd"/>
      <w:r>
        <w:rPr>
          <w:lang w:val="en-US"/>
        </w:rPr>
        <w:t xml:space="preserve">: </w:t>
      </w:r>
    </w:p>
    <w:p w:rsidR="00D43CB0" w:rsidRDefault="00D43CB0" w:rsidP="00D43CB0">
      <w:pPr>
        <w:pStyle w:val="ListParagraph"/>
        <w:numPr>
          <w:ilvl w:val="0"/>
          <w:numId w:val="1"/>
        </w:numPr>
        <w:rPr>
          <w:lang w:val="en-US"/>
        </w:rPr>
        <w:sectPr w:rsidR="00D43CB0" w:rsidSect="003F7EE3">
          <w:pgSz w:w="12240" w:h="15840"/>
          <w:pgMar w:top="720" w:right="1080" w:bottom="720" w:left="1080" w:header="708" w:footer="708" w:gutter="0"/>
          <w:cols w:space="708"/>
          <w:docGrid w:linePitch="360"/>
        </w:sectPr>
      </w:pPr>
    </w:p>
    <w:p w:rsidR="00D43CB0" w:rsidRDefault="00D43CB0" w:rsidP="00D43CB0">
      <w:pPr>
        <w:pStyle w:val="ListParagraph"/>
        <w:numPr>
          <w:ilvl w:val="0"/>
          <w:numId w:val="1"/>
        </w:numPr>
        <w:rPr>
          <w:lang w:val="en-US"/>
        </w:rPr>
      </w:pPr>
      <w:r>
        <w:rPr>
          <w:lang w:val="en-US"/>
        </w:rPr>
        <w:lastRenderedPageBreak/>
        <w:t>Action vs apathy</w:t>
      </w:r>
    </w:p>
    <w:p w:rsidR="00D43CB0" w:rsidRDefault="00D43CB0" w:rsidP="00D43CB0">
      <w:pPr>
        <w:pStyle w:val="ListParagraph"/>
        <w:numPr>
          <w:ilvl w:val="0"/>
          <w:numId w:val="1"/>
        </w:numPr>
        <w:rPr>
          <w:lang w:val="en-US"/>
        </w:rPr>
      </w:pPr>
      <w:r>
        <w:rPr>
          <w:lang w:val="en-US"/>
        </w:rPr>
        <w:t>Beauty</w:t>
      </w:r>
    </w:p>
    <w:p w:rsidR="00D43CB0" w:rsidRDefault="00D43CB0" w:rsidP="00D43CB0">
      <w:pPr>
        <w:pStyle w:val="ListParagraph"/>
        <w:numPr>
          <w:ilvl w:val="0"/>
          <w:numId w:val="1"/>
        </w:numPr>
        <w:rPr>
          <w:lang w:val="en-US"/>
        </w:rPr>
      </w:pPr>
      <w:r>
        <w:rPr>
          <w:lang w:val="en-US"/>
        </w:rPr>
        <w:t>The coming of age</w:t>
      </w:r>
    </w:p>
    <w:p w:rsidR="00D43CB0" w:rsidRDefault="00D43CB0" w:rsidP="00D43CB0">
      <w:pPr>
        <w:pStyle w:val="ListParagraph"/>
        <w:numPr>
          <w:ilvl w:val="0"/>
          <w:numId w:val="1"/>
        </w:numPr>
        <w:rPr>
          <w:lang w:val="en-US"/>
        </w:rPr>
      </w:pPr>
      <w:r>
        <w:rPr>
          <w:lang w:val="en-US"/>
        </w:rPr>
        <w:t>Family</w:t>
      </w:r>
    </w:p>
    <w:p w:rsidR="00D43CB0" w:rsidRDefault="00D43CB0" w:rsidP="00D43CB0">
      <w:pPr>
        <w:pStyle w:val="ListParagraph"/>
        <w:numPr>
          <w:ilvl w:val="0"/>
          <w:numId w:val="1"/>
        </w:numPr>
        <w:rPr>
          <w:lang w:val="en-US"/>
        </w:rPr>
      </w:pPr>
      <w:r>
        <w:rPr>
          <w:lang w:val="en-US"/>
        </w:rPr>
        <w:t>Fate</w:t>
      </w:r>
    </w:p>
    <w:p w:rsidR="00D43CB0" w:rsidRDefault="00D43CB0" w:rsidP="00D43CB0">
      <w:pPr>
        <w:pStyle w:val="ListParagraph"/>
        <w:numPr>
          <w:ilvl w:val="0"/>
          <w:numId w:val="1"/>
        </w:numPr>
        <w:rPr>
          <w:lang w:val="en-US"/>
        </w:rPr>
      </w:pPr>
      <w:r>
        <w:rPr>
          <w:lang w:val="en-US"/>
        </w:rPr>
        <w:t>Tragic heroes</w:t>
      </w:r>
    </w:p>
    <w:p w:rsidR="00D43CB0" w:rsidRDefault="00D43CB0" w:rsidP="00D43CB0">
      <w:pPr>
        <w:pStyle w:val="ListParagraph"/>
        <w:numPr>
          <w:ilvl w:val="0"/>
          <w:numId w:val="1"/>
        </w:numPr>
        <w:rPr>
          <w:lang w:val="en-US"/>
        </w:rPr>
      </w:pPr>
      <w:r>
        <w:rPr>
          <w:lang w:val="en-US"/>
        </w:rPr>
        <w:lastRenderedPageBreak/>
        <w:t>Innocence</w:t>
      </w:r>
    </w:p>
    <w:p w:rsidR="00D43CB0" w:rsidRDefault="00D43CB0" w:rsidP="00D43CB0">
      <w:pPr>
        <w:pStyle w:val="ListParagraph"/>
        <w:numPr>
          <w:ilvl w:val="0"/>
          <w:numId w:val="1"/>
        </w:numPr>
        <w:rPr>
          <w:lang w:val="en-US"/>
        </w:rPr>
      </w:pPr>
      <w:r>
        <w:rPr>
          <w:lang w:val="en-US"/>
        </w:rPr>
        <w:t>Justice</w:t>
      </w:r>
    </w:p>
    <w:p w:rsidR="00D43CB0" w:rsidRDefault="00D43CB0" w:rsidP="00D43CB0">
      <w:pPr>
        <w:pStyle w:val="ListParagraph"/>
        <w:numPr>
          <w:ilvl w:val="0"/>
          <w:numId w:val="1"/>
        </w:numPr>
        <w:rPr>
          <w:lang w:val="en-US"/>
        </w:rPr>
      </w:pPr>
      <w:r>
        <w:rPr>
          <w:lang w:val="en-US"/>
        </w:rPr>
        <w:t>Love</w:t>
      </w:r>
    </w:p>
    <w:p w:rsidR="00D43CB0" w:rsidRDefault="00D43CB0" w:rsidP="00D43CB0">
      <w:pPr>
        <w:pStyle w:val="ListParagraph"/>
        <w:numPr>
          <w:ilvl w:val="0"/>
          <w:numId w:val="1"/>
        </w:numPr>
        <w:rPr>
          <w:lang w:val="en-US"/>
        </w:rPr>
      </w:pPr>
      <w:r>
        <w:rPr>
          <w:lang w:val="en-US"/>
        </w:rPr>
        <w:t>Loyalty</w:t>
      </w:r>
    </w:p>
    <w:p w:rsidR="00D43CB0" w:rsidRDefault="00D43CB0" w:rsidP="00D43CB0">
      <w:pPr>
        <w:pStyle w:val="ListParagraph"/>
        <w:numPr>
          <w:ilvl w:val="0"/>
          <w:numId w:val="1"/>
        </w:numPr>
        <w:rPr>
          <w:lang w:val="en-US"/>
        </w:rPr>
      </w:pPr>
      <w:r>
        <w:rPr>
          <w:lang w:val="en-US"/>
        </w:rPr>
        <w:t>Parent-child relationships</w:t>
      </w:r>
    </w:p>
    <w:p w:rsidR="00D43CB0" w:rsidRDefault="00D43CB0" w:rsidP="00D43CB0">
      <w:pPr>
        <w:pStyle w:val="ListParagraph"/>
        <w:numPr>
          <w:ilvl w:val="0"/>
          <w:numId w:val="1"/>
        </w:numPr>
        <w:rPr>
          <w:lang w:val="en-US"/>
        </w:rPr>
      </w:pPr>
      <w:r>
        <w:rPr>
          <w:lang w:val="en-US"/>
        </w:rPr>
        <w:lastRenderedPageBreak/>
        <w:t>Obligation</w:t>
      </w:r>
    </w:p>
    <w:p w:rsidR="00D43CB0" w:rsidRDefault="00D43CB0" w:rsidP="00D43CB0">
      <w:pPr>
        <w:pStyle w:val="ListParagraph"/>
        <w:numPr>
          <w:ilvl w:val="0"/>
          <w:numId w:val="1"/>
        </w:numPr>
        <w:rPr>
          <w:lang w:val="en-US"/>
        </w:rPr>
      </w:pPr>
      <w:r>
        <w:rPr>
          <w:lang w:val="en-US"/>
        </w:rPr>
        <w:t>Quest for knowledge</w:t>
      </w:r>
    </w:p>
    <w:p w:rsidR="00D43CB0" w:rsidRDefault="00D43CB0" w:rsidP="00D43CB0">
      <w:pPr>
        <w:pStyle w:val="ListParagraph"/>
        <w:numPr>
          <w:ilvl w:val="0"/>
          <w:numId w:val="1"/>
        </w:numPr>
        <w:rPr>
          <w:lang w:val="en-US"/>
        </w:rPr>
      </w:pPr>
      <w:r>
        <w:rPr>
          <w:lang w:val="en-US"/>
        </w:rPr>
        <w:t>Religion</w:t>
      </w:r>
    </w:p>
    <w:p w:rsidR="00D43CB0" w:rsidRDefault="00D43CB0" w:rsidP="00D43CB0">
      <w:pPr>
        <w:pStyle w:val="ListParagraph"/>
        <w:numPr>
          <w:ilvl w:val="0"/>
          <w:numId w:val="1"/>
        </w:numPr>
        <w:rPr>
          <w:lang w:val="en-US"/>
        </w:rPr>
      </w:pPr>
      <w:r>
        <w:rPr>
          <w:lang w:val="en-US"/>
        </w:rPr>
        <w:t xml:space="preserve">Secrecy seizing the moment (carpe diem) </w:t>
      </w:r>
    </w:p>
    <w:p w:rsidR="00D43CB0" w:rsidRDefault="00D43CB0" w:rsidP="00D43CB0">
      <w:pPr>
        <w:rPr>
          <w:lang w:val="en-US"/>
        </w:rPr>
        <w:sectPr w:rsidR="00D43CB0" w:rsidSect="00D43CB0">
          <w:type w:val="continuous"/>
          <w:pgSz w:w="12240" w:h="15840"/>
          <w:pgMar w:top="1440" w:right="1440" w:bottom="1440" w:left="1440" w:header="708" w:footer="708" w:gutter="0"/>
          <w:cols w:num="3" w:space="90"/>
          <w:docGrid w:linePitch="360"/>
        </w:sectPr>
      </w:pPr>
    </w:p>
    <w:p w:rsidR="00D43CB0" w:rsidRDefault="00D43CB0" w:rsidP="00D43CB0">
      <w:pPr>
        <w:rPr>
          <w:lang w:val="en-US"/>
        </w:rPr>
      </w:pPr>
    </w:p>
    <w:p w:rsidR="00D43CB0" w:rsidRDefault="00D43CB0" w:rsidP="00E27510">
      <w:pPr>
        <w:ind w:left="-360" w:right="-360"/>
        <w:rPr>
          <w:lang w:val="en-US"/>
        </w:rPr>
      </w:pPr>
      <w:r>
        <w:rPr>
          <w:lang w:val="en-US"/>
        </w:rPr>
        <w:t xml:space="preserve">Here is a </w:t>
      </w:r>
      <w:hyperlink r:id="rId8" w:history="1">
        <w:r w:rsidRPr="00F46219">
          <w:rPr>
            <w:rStyle w:val="Hyperlink"/>
            <w:b/>
            <w:lang w:val="en-US"/>
          </w:rPr>
          <w:t>Universal Theme Development Worksheet</w:t>
        </w:r>
      </w:hyperlink>
      <w:r>
        <w:rPr>
          <w:lang w:val="en-US"/>
        </w:rPr>
        <w:t xml:space="preserve"> for your future reference.</w:t>
      </w:r>
    </w:p>
    <w:p w:rsidR="00D43CB0" w:rsidRPr="00D43CB0" w:rsidRDefault="00D43CB0" w:rsidP="00E27510">
      <w:pPr>
        <w:tabs>
          <w:tab w:val="left" w:pos="3681"/>
        </w:tabs>
        <w:ind w:left="-360" w:right="-360"/>
        <w:rPr>
          <w:lang w:val="en-US"/>
        </w:rPr>
      </w:pPr>
      <w:r>
        <w:rPr>
          <w:lang w:val="en-US"/>
        </w:rPr>
        <w:tab/>
      </w:r>
    </w:p>
    <w:p w:rsidR="003F7EE3" w:rsidRDefault="00D43CB0" w:rsidP="00E27510">
      <w:pPr>
        <w:ind w:left="-360" w:right="-360"/>
        <w:rPr>
          <w:shd w:val="clear" w:color="auto" w:fill="FFFFFF"/>
        </w:rPr>
      </w:pPr>
      <w:r>
        <w:rPr>
          <w:lang w:val="en-US"/>
        </w:rPr>
        <w:t xml:space="preserve">Universal themes are dependent on archetypes. </w:t>
      </w:r>
      <w:r w:rsidRPr="00D43CB0">
        <w:rPr>
          <w:b/>
          <w:lang w:val="en-US"/>
        </w:rPr>
        <w:t>Archetypes</w:t>
      </w:r>
      <w:r>
        <w:rPr>
          <w:lang w:val="en-US"/>
        </w:rPr>
        <w:t xml:space="preserve"> are stock characters (roles that characters play) or situations that are commonly found in literature from any era or culture.</w:t>
      </w:r>
      <w:r w:rsidR="003F7EE3">
        <w:rPr>
          <w:lang w:val="en-US"/>
        </w:rPr>
        <w:t xml:space="preserve"> </w:t>
      </w:r>
      <w:r w:rsidR="003F7EE3" w:rsidRPr="003F7EE3">
        <w:rPr>
          <w:shd w:val="clear" w:color="auto" w:fill="FFFFFF"/>
        </w:rPr>
        <w:t xml:space="preserve">The use of archetypical characters and situations gives a literary work a universal acceptance, as readers identify the characters and situations in their social and cultural context. </w:t>
      </w:r>
    </w:p>
    <w:p w:rsidR="003F7EE3" w:rsidRDefault="003F7EE3" w:rsidP="00E27510">
      <w:pPr>
        <w:ind w:left="-360" w:right="-360"/>
        <w:rPr>
          <w:lang w:val="en-US"/>
        </w:rPr>
      </w:pPr>
    </w:p>
    <w:p w:rsidR="003F7EE3" w:rsidRDefault="003F7EE3" w:rsidP="00E27510">
      <w:pPr>
        <w:ind w:left="-360" w:right="-360"/>
        <w:rPr>
          <w:lang w:val="en-US"/>
        </w:rPr>
      </w:pPr>
      <w:r>
        <w:rPr>
          <w:lang w:val="en-US"/>
        </w:rPr>
        <w:t xml:space="preserve">Some basic archetypes found in </w:t>
      </w:r>
      <w:r w:rsidRPr="003F7EE3">
        <w:rPr>
          <w:i/>
          <w:lang w:val="en-US"/>
        </w:rPr>
        <w:t>Romeo and Juliet</w:t>
      </w:r>
      <w:r>
        <w:rPr>
          <w:lang w:val="en-US"/>
        </w:rPr>
        <w:t xml:space="preserve"> </w:t>
      </w:r>
      <w:proofErr w:type="gramStart"/>
      <w:r>
        <w:rPr>
          <w:lang w:val="en-US"/>
        </w:rPr>
        <w:t>include</w:t>
      </w:r>
      <w:proofErr w:type="gramEnd"/>
      <w:r>
        <w:rPr>
          <w:lang w:val="en-US"/>
        </w:rPr>
        <w:t>:</w:t>
      </w:r>
    </w:p>
    <w:p w:rsidR="003F7EE3" w:rsidRDefault="003F7EE3" w:rsidP="00E27510">
      <w:pPr>
        <w:pStyle w:val="ListParagraph"/>
        <w:ind w:left="-360" w:right="-360"/>
        <w:rPr>
          <w:b/>
          <w:lang w:val="en-US"/>
        </w:rPr>
        <w:sectPr w:rsidR="003F7EE3" w:rsidSect="00D43CB0">
          <w:type w:val="continuous"/>
          <w:pgSz w:w="12240" w:h="15840"/>
          <w:pgMar w:top="1440" w:right="1440" w:bottom="1440" w:left="1440" w:header="708" w:footer="708" w:gutter="0"/>
          <w:cols w:space="708"/>
          <w:docGrid w:linePitch="360"/>
        </w:sectPr>
      </w:pPr>
    </w:p>
    <w:p w:rsidR="003F7EE3" w:rsidRDefault="003F7EE3" w:rsidP="003F7EE3">
      <w:pPr>
        <w:pStyle w:val="ListParagraph"/>
        <w:rPr>
          <w:lang w:val="en-US"/>
        </w:rPr>
      </w:pPr>
      <w:r>
        <w:rPr>
          <w:b/>
          <w:lang w:val="en-US"/>
        </w:rPr>
        <w:lastRenderedPageBreak/>
        <w:t>Stock Characters:</w:t>
      </w:r>
    </w:p>
    <w:p w:rsidR="003F7EE3" w:rsidRDefault="003F7EE3" w:rsidP="003F7EE3">
      <w:pPr>
        <w:pStyle w:val="ListParagraph"/>
        <w:numPr>
          <w:ilvl w:val="0"/>
          <w:numId w:val="2"/>
        </w:numPr>
        <w:rPr>
          <w:lang w:val="en-US"/>
        </w:rPr>
      </w:pPr>
      <w:r>
        <w:rPr>
          <w:lang w:val="en-US"/>
        </w:rPr>
        <w:t>The tragic hero</w:t>
      </w:r>
    </w:p>
    <w:p w:rsidR="003F7EE3" w:rsidRDefault="003F7EE3" w:rsidP="003F7EE3">
      <w:pPr>
        <w:pStyle w:val="ListParagraph"/>
        <w:numPr>
          <w:ilvl w:val="0"/>
          <w:numId w:val="2"/>
        </w:numPr>
        <w:rPr>
          <w:lang w:val="en-US"/>
        </w:rPr>
      </w:pPr>
      <w:r>
        <w:rPr>
          <w:lang w:val="en-US"/>
        </w:rPr>
        <w:t>The mother figure</w:t>
      </w:r>
    </w:p>
    <w:p w:rsidR="003F7EE3" w:rsidRDefault="003F7EE3" w:rsidP="003F7EE3">
      <w:pPr>
        <w:pStyle w:val="ListParagraph"/>
        <w:numPr>
          <w:ilvl w:val="0"/>
          <w:numId w:val="2"/>
        </w:numPr>
        <w:rPr>
          <w:lang w:val="en-US"/>
        </w:rPr>
      </w:pPr>
      <w:r>
        <w:rPr>
          <w:lang w:val="en-US"/>
        </w:rPr>
        <w:t>The father figure</w:t>
      </w:r>
    </w:p>
    <w:p w:rsidR="003F7EE3" w:rsidRDefault="003F7EE3" w:rsidP="003F7EE3">
      <w:pPr>
        <w:pStyle w:val="ListParagraph"/>
        <w:numPr>
          <w:ilvl w:val="0"/>
          <w:numId w:val="2"/>
        </w:numPr>
        <w:rPr>
          <w:lang w:val="en-US"/>
        </w:rPr>
      </w:pPr>
      <w:r>
        <w:rPr>
          <w:lang w:val="en-US"/>
        </w:rPr>
        <w:t>The old sage / mentor</w:t>
      </w:r>
    </w:p>
    <w:p w:rsidR="003F7EE3" w:rsidRDefault="003F7EE3" w:rsidP="003F7EE3">
      <w:pPr>
        <w:pStyle w:val="ListParagraph"/>
        <w:numPr>
          <w:ilvl w:val="0"/>
          <w:numId w:val="2"/>
        </w:numPr>
        <w:rPr>
          <w:lang w:val="en-US"/>
        </w:rPr>
      </w:pPr>
      <w:r>
        <w:rPr>
          <w:lang w:val="en-US"/>
        </w:rPr>
        <w:t>The innocent youth</w:t>
      </w:r>
    </w:p>
    <w:p w:rsidR="003F7EE3" w:rsidRPr="003F7EE3" w:rsidRDefault="003F7EE3" w:rsidP="003F7EE3">
      <w:pPr>
        <w:pStyle w:val="ListParagraph"/>
        <w:numPr>
          <w:ilvl w:val="0"/>
          <w:numId w:val="2"/>
        </w:numPr>
        <w:rPr>
          <w:lang w:val="en-US"/>
        </w:rPr>
      </w:pPr>
      <w:r>
        <w:rPr>
          <w:lang w:val="en-US"/>
        </w:rPr>
        <w:t>The villain</w:t>
      </w:r>
      <w:r>
        <w:rPr>
          <w:lang w:val="en-US"/>
        </w:rPr>
        <w:br w:type="column"/>
      </w:r>
      <w:r w:rsidRPr="003F7EE3">
        <w:rPr>
          <w:b/>
          <w:lang w:val="en-US"/>
        </w:rPr>
        <w:lastRenderedPageBreak/>
        <w:t>Archetypal Situations:</w:t>
      </w:r>
    </w:p>
    <w:p w:rsidR="003F7EE3" w:rsidRDefault="003F7EE3" w:rsidP="003F7EE3">
      <w:pPr>
        <w:pStyle w:val="ListParagraph"/>
        <w:numPr>
          <w:ilvl w:val="0"/>
          <w:numId w:val="2"/>
        </w:numPr>
        <w:rPr>
          <w:lang w:val="en-US"/>
        </w:rPr>
      </w:pPr>
      <w:r>
        <w:rPr>
          <w:lang w:val="en-US"/>
        </w:rPr>
        <w:t>The journey</w:t>
      </w:r>
    </w:p>
    <w:p w:rsidR="003F7EE3" w:rsidRDefault="003F7EE3" w:rsidP="003F7EE3">
      <w:pPr>
        <w:pStyle w:val="ListParagraph"/>
        <w:numPr>
          <w:ilvl w:val="0"/>
          <w:numId w:val="2"/>
        </w:numPr>
        <w:rPr>
          <w:lang w:val="en-US"/>
        </w:rPr>
      </w:pPr>
      <w:r>
        <w:rPr>
          <w:lang w:val="en-US"/>
        </w:rPr>
        <w:t>The initiation</w:t>
      </w:r>
    </w:p>
    <w:p w:rsidR="003F7EE3" w:rsidRDefault="003F7EE3" w:rsidP="003F7EE3">
      <w:pPr>
        <w:pStyle w:val="ListParagraph"/>
        <w:numPr>
          <w:ilvl w:val="0"/>
          <w:numId w:val="2"/>
        </w:numPr>
        <w:rPr>
          <w:lang w:val="en-US"/>
        </w:rPr>
      </w:pPr>
      <w:r>
        <w:rPr>
          <w:lang w:val="en-US"/>
        </w:rPr>
        <w:t>Good versus evil</w:t>
      </w:r>
    </w:p>
    <w:p w:rsidR="003F7EE3" w:rsidRPr="003F7EE3" w:rsidRDefault="003F7EE3" w:rsidP="003F7EE3">
      <w:pPr>
        <w:pStyle w:val="ListParagraph"/>
        <w:numPr>
          <w:ilvl w:val="0"/>
          <w:numId w:val="2"/>
        </w:numPr>
        <w:rPr>
          <w:lang w:val="en-US"/>
        </w:rPr>
      </w:pPr>
      <w:r>
        <w:rPr>
          <w:lang w:val="en-US"/>
        </w:rPr>
        <w:t>The fall</w:t>
      </w:r>
    </w:p>
    <w:p w:rsidR="003F7EE3" w:rsidRDefault="003F7EE3" w:rsidP="00D43CB0">
      <w:pPr>
        <w:rPr>
          <w:lang w:val="en-US"/>
        </w:rPr>
        <w:sectPr w:rsidR="003F7EE3" w:rsidSect="003F7EE3">
          <w:type w:val="continuous"/>
          <w:pgSz w:w="12240" w:h="15840"/>
          <w:pgMar w:top="1440" w:right="1440" w:bottom="1440" w:left="1440" w:header="708" w:footer="708" w:gutter="0"/>
          <w:cols w:num="2" w:space="708"/>
          <w:docGrid w:linePitch="360"/>
        </w:sectPr>
      </w:pPr>
    </w:p>
    <w:p w:rsidR="003F7EE3" w:rsidRDefault="003F7EE3" w:rsidP="00D43CB0">
      <w:pPr>
        <w:rPr>
          <w:lang w:val="en-US"/>
        </w:rPr>
      </w:pPr>
    </w:p>
    <w:p w:rsidR="003F7EE3" w:rsidRDefault="003F7EE3" w:rsidP="00E27510">
      <w:pPr>
        <w:rPr>
          <w:lang w:val="en-US"/>
        </w:rPr>
      </w:pPr>
      <w:r>
        <w:rPr>
          <w:lang w:val="en-US"/>
        </w:rPr>
        <w:t>For more extensive lists of archetypes and stock characters, simply search these terms on the internet.</w:t>
      </w:r>
    </w:p>
    <w:p w:rsidR="00E27510" w:rsidRDefault="00E27510" w:rsidP="00E27510">
      <w:pPr>
        <w:rPr>
          <w:lang w:val="en-US"/>
        </w:rPr>
      </w:pPr>
    </w:p>
    <w:p w:rsidR="00E27510" w:rsidRDefault="00F46219" w:rsidP="00E27510">
      <w:pPr>
        <w:rPr>
          <w:b/>
          <w:lang w:val="en-US"/>
        </w:rPr>
      </w:pPr>
      <w:r>
        <w:rPr>
          <w:b/>
          <w:lang w:val="en-US"/>
        </w:rPr>
        <w:t>Assignment:</w:t>
      </w:r>
    </w:p>
    <w:p w:rsidR="00F46219" w:rsidRDefault="00F46219" w:rsidP="00E27510">
      <w:pPr>
        <w:rPr>
          <w:lang w:val="en-US"/>
        </w:rPr>
      </w:pPr>
      <w:r>
        <w:rPr>
          <w:lang w:val="en-US"/>
        </w:rPr>
        <w:t xml:space="preserve">You and a partner are to create a media piece that demonstrates the character relationships in both the Montague and Capulet families. Begin by using the chart below to identify each character’s archetype. Then, find a comparable modern character that also fits this archetype. Then, use the image of the modern character to depict the relationships in the Montague and Capulet families. Review the exemplars in the classroom to get the ball </w:t>
      </w:r>
      <w:r w:rsidR="0048677B">
        <w:rPr>
          <w:lang w:val="en-US"/>
        </w:rPr>
        <w:t>rolling</w:t>
      </w:r>
      <w:bookmarkStart w:id="0" w:name="_GoBack"/>
      <w:bookmarkEnd w:id="0"/>
      <w:r>
        <w:rPr>
          <w:lang w:val="en-US"/>
        </w:rPr>
        <w:t>.</w:t>
      </w:r>
    </w:p>
    <w:p w:rsidR="00F46219" w:rsidRDefault="00F46219" w:rsidP="00E27510">
      <w:pPr>
        <w:rPr>
          <w:lang w:val="en-US"/>
        </w:rPr>
      </w:pPr>
    </w:p>
    <w:p w:rsidR="006105CC" w:rsidRDefault="00F46219" w:rsidP="00F46219">
      <w:pPr>
        <w:rPr>
          <w:lang w:val="en-US"/>
        </w:rPr>
      </w:pPr>
      <w:r>
        <w:rPr>
          <w:lang w:val="en-US"/>
        </w:rPr>
        <w:t xml:space="preserve">Then, </w:t>
      </w:r>
      <w:r w:rsidRPr="00F46219">
        <w:rPr>
          <w:b/>
          <w:lang w:val="en-US"/>
        </w:rPr>
        <w:t>individually</w:t>
      </w:r>
      <w:r>
        <w:rPr>
          <w:lang w:val="en-US"/>
        </w:rPr>
        <w:t>, you are to write an informational paragraph that explains how both characters fit this archetypal role. Both the media piece and the informational paragraph are due on the same date.</w:t>
      </w:r>
    </w:p>
    <w:p w:rsidR="00F46219" w:rsidRDefault="00F46219" w:rsidP="00F46219">
      <w:pPr>
        <w:rPr>
          <w:lang w:val="en-US"/>
        </w:rPr>
      </w:pPr>
    </w:p>
    <w:tbl>
      <w:tblPr>
        <w:tblStyle w:val="TableGrid"/>
        <w:tblW w:w="0" w:type="auto"/>
        <w:tblLook w:val="04A0" w:firstRow="1" w:lastRow="0" w:firstColumn="1" w:lastColumn="0" w:noHBand="0" w:noVBand="1"/>
      </w:tblPr>
      <w:tblGrid>
        <w:gridCol w:w="1867"/>
        <w:gridCol w:w="6251"/>
        <w:gridCol w:w="2160"/>
      </w:tblGrid>
      <w:tr w:rsidR="000F5E4A" w:rsidTr="007B72AE">
        <w:tc>
          <w:tcPr>
            <w:tcW w:w="1867" w:type="dxa"/>
            <w:shd w:val="clear" w:color="auto" w:fill="D9D9D9" w:themeFill="background1" w:themeFillShade="D9"/>
          </w:tcPr>
          <w:p w:rsidR="000F5E4A" w:rsidRPr="000F5E4A" w:rsidRDefault="000F5E4A" w:rsidP="000F5E4A">
            <w:pPr>
              <w:jc w:val="center"/>
              <w:rPr>
                <w:b/>
                <w:lang w:val="en-US"/>
              </w:rPr>
            </w:pPr>
            <w:r>
              <w:rPr>
                <w:b/>
                <w:lang w:val="en-US"/>
              </w:rPr>
              <w:lastRenderedPageBreak/>
              <w:t xml:space="preserve">R&amp;J </w:t>
            </w:r>
            <w:r w:rsidRPr="000F5E4A">
              <w:rPr>
                <w:b/>
                <w:lang w:val="en-US"/>
              </w:rPr>
              <w:t>Character</w:t>
            </w:r>
          </w:p>
        </w:tc>
        <w:tc>
          <w:tcPr>
            <w:tcW w:w="6251" w:type="dxa"/>
            <w:shd w:val="clear" w:color="auto" w:fill="D9D9D9" w:themeFill="background1" w:themeFillShade="D9"/>
          </w:tcPr>
          <w:p w:rsidR="000F5E4A" w:rsidRDefault="000F5E4A" w:rsidP="000F5E4A">
            <w:pPr>
              <w:jc w:val="center"/>
              <w:rPr>
                <w:b/>
                <w:lang w:val="en-US"/>
              </w:rPr>
            </w:pPr>
            <w:r>
              <w:rPr>
                <w:b/>
                <w:lang w:val="en-US"/>
              </w:rPr>
              <w:t>Archetype</w:t>
            </w:r>
            <w:r w:rsidR="007B72AE">
              <w:rPr>
                <w:b/>
                <w:lang w:val="en-US"/>
              </w:rPr>
              <w:t xml:space="preserve"> Description</w:t>
            </w:r>
          </w:p>
        </w:tc>
        <w:tc>
          <w:tcPr>
            <w:tcW w:w="2160" w:type="dxa"/>
            <w:shd w:val="clear" w:color="auto" w:fill="D9D9D9" w:themeFill="background1" w:themeFillShade="D9"/>
          </w:tcPr>
          <w:p w:rsidR="000F5E4A" w:rsidRDefault="000F5E4A" w:rsidP="000F5E4A">
            <w:pPr>
              <w:jc w:val="center"/>
              <w:rPr>
                <w:b/>
                <w:lang w:val="en-US"/>
              </w:rPr>
            </w:pPr>
            <w:r>
              <w:rPr>
                <w:b/>
                <w:lang w:val="en-US"/>
              </w:rPr>
              <w:t>Modern Character</w:t>
            </w:r>
          </w:p>
        </w:tc>
      </w:tr>
      <w:tr w:rsidR="000F5E4A" w:rsidTr="007B72AE">
        <w:tc>
          <w:tcPr>
            <w:tcW w:w="1867" w:type="dxa"/>
          </w:tcPr>
          <w:p w:rsidR="000F5E4A" w:rsidRDefault="000F5E4A">
            <w:pPr>
              <w:rPr>
                <w:b/>
                <w:lang w:val="en-US"/>
              </w:rPr>
            </w:pPr>
          </w:p>
          <w:p w:rsidR="007B72AE" w:rsidRDefault="007B72AE">
            <w:pPr>
              <w:rPr>
                <w:b/>
                <w:lang w:val="en-US"/>
              </w:rPr>
            </w:pPr>
          </w:p>
          <w:p w:rsidR="007B72AE" w:rsidRDefault="007B72AE">
            <w:pPr>
              <w:rPr>
                <w:b/>
                <w:lang w:val="en-US"/>
              </w:rPr>
            </w:pPr>
          </w:p>
        </w:tc>
        <w:tc>
          <w:tcPr>
            <w:tcW w:w="6251" w:type="dxa"/>
          </w:tcPr>
          <w:p w:rsidR="000F5E4A" w:rsidRDefault="000F5E4A">
            <w:pPr>
              <w:rPr>
                <w:b/>
                <w:lang w:val="en-US"/>
              </w:rPr>
            </w:pPr>
          </w:p>
        </w:tc>
        <w:tc>
          <w:tcPr>
            <w:tcW w:w="2160" w:type="dxa"/>
          </w:tcPr>
          <w:p w:rsidR="000F5E4A" w:rsidRDefault="000F5E4A">
            <w:pPr>
              <w:rPr>
                <w:b/>
                <w:lang w:val="en-US"/>
              </w:rPr>
            </w:pPr>
          </w:p>
        </w:tc>
      </w:tr>
      <w:tr w:rsidR="000F5E4A" w:rsidTr="007B72AE">
        <w:tc>
          <w:tcPr>
            <w:tcW w:w="1867" w:type="dxa"/>
          </w:tcPr>
          <w:p w:rsidR="007B72AE" w:rsidRDefault="007B72AE">
            <w:pPr>
              <w:rPr>
                <w:b/>
                <w:lang w:val="en-US"/>
              </w:rPr>
            </w:pPr>
          </w:p>
          <w:p w:rsidR="007B72AE" w:rsidRDefault="007B72AE">
            <w:pPr>
              <w:rPr>
                <w:b/>
                <w:lang w:val="en-US"/>
              </w:rPr>
            </w:pPr>
          </w:p>
          <w:p w:rsidR="007B72AE" w:rsidRDefault="007B72AE">
            <w:pPr>
              <w:rPr>
                <w:b/>
                <w:lang w:val="en-US"/>
              </w:rPr>
            </w:pPr>
          </w:p>
        </w:tc>
        <w:tc>
          <w:tcPr>
            <w:tcW w:w="6251" w:type="dxa"/>
          </w:tcPr>
          <w:p w:rsidR="000F5E4A" w:rsidRDefault="000F5E4A">
            <w:pPr>
              <w:rPr>
                <w:b/>
                <w:lang w:val="en-US"/>
              </w:rPr>
            </w:pPr>
          </w:p>
        </w:tc>
        <w:tc>
          <w:tcPr>
            <w:tcW w:w="2160" w:type="dxa"/>
          </w:tcPr>
          <w:p w:rsidR="000F5E4A" w:rsidRDefault="000F5E4A">
            <w:pPr>
              <w:rPr>
                <w:b/>
                <w:lang w:val="en-US"/>
              </w:rPr>
            </w:pPr>
          </w:p>
        </w:tc>
      </w:tr>
      <w:tr w:rsidR="000F5E4A" w:rsidTr="007B72AE">
        <w:tc>
          <w:tcPr>
            <w:tcW w:w="1867" w:type="dxa"/>
          </w:tcPr>
          <w:p w:rsidR="000F5E4A" w:rsidRDefault="000F5E4A">
            <w:pPr>
              <w:rPr>
                <w:b/>
                <w:lang w:val="en-US"/>
              </w:rPr>
            </w:pPr>
          </w:p>
          <w:p w:rsidR="007B72AE" w:rsidRDefault="007B72AE">
            <w:pPr>
              <w:rPr>
                <w:b/>
                <w:lang w:val="en-US"/>
              </w:rPr>
            </w:pPr>
          </w:p>
          <w:p w:rsidR="007B72AE" w:rsidRDefault="007B72AE">
            <w:pPr>
              <w:rPr>
                <w:b/>
                <w:lang w:val="en-US"/>
              </w:rPr>
            </w:pPr>
          </w:p>
        </w:tc>
        <w:tc>
          <w:tcPr>
            <w:tcW w:w="6251" w:type="dxa"/>
          </w:tcPr>
          <w:p w:rsidR="000F5E4A" w:rsidRDefault="000F5E4A">
            <w:pPr>
              <w:rPr>
                <w:b/>
                <w:lang w:val="en-US"/>
              </w:rPr>
            </w:pPr>
          </w:p>
        </w:tc>
        <w:tc>
          <w:tcPr>
            <w:tcW w:w="2160" w:type="dxa"/>
          </w:tcPr>
          <w:p w:rsidR="000F5E4A" w:rsidRDefault="000F5E4A">
            <w:pPr>
              <w:rPr>
                <w:b/>
                <w:lang w:val="en-US"/>
              </w:rPr>
            </w:pPr>
          </w:p>
        </w:tc>
      </w:tr>
      <w:tr w:rsidR="000F5E4A" w:rsidTr="007B72AE">
        <w:tc>
          <w:tcPr>
            <w:tcW w:w="1867" w:type="dxa"/>
          </w:tcPr>
          <w:p w:rsidR="000F5E4A" w:rsidRDefault="000F5E4A">
            <w:pPr>
              <w:rPr>
                <w:b/>
                <w:lang w:val="en-US"/>
              </w:rPr>
            </w:pPr>
          </w:p>
          <w:p w:rsidR="007B72AE" w:rsidRDefault="007B72AE">
            <w:pPr>
              <w:rPr>
                <w:b/>
                <w:lang w:val="en-US"/>
              </w:rPr>
            </w:pPr>
          </w:p>
          <w:p w:rsidR="007B72AE" w:rsidRDefault="007B72AE">
            <w:pPr>
              <w:rPr>
                <w:b/>
                <w:lang w:val="en-US"/>
              </w:rPr>
            </w:pPr>
          </w:p>
        </w:tc>
        <w:tc>
          <w:tcPr>
            <w:tcW w:w="6251" w:type="dxa"/>
          </w:tcPr>
          <w:p w:rsidR="000F5E4A" w:rsidRDefault="000F5E4A">
            <w:pPr>
              <w:rPr>
                <w:b/>
                <w:lang w:val="en-US"/>
              </w:rPr>
            </w:pPr>
          </w:p>
        </w:tc>
        <w:tc>
          <w:tcPr>
            <w:tcW w:w="2160" w:type="dxa"/>
          </w:tcPr>
          <w:p w:rsidR="000F5E4A" w:rsidRDefault="000F5E4A">
            <w:pPr>
              <w:rPr>
                <w:b/>
                <w:lang w:val="en-US"/>
              </w:rPr>
            </w:pPr>
          </w:p>
        </w:tc>
      </w:tr>
      <w:tr w:rsidR="000F5E4A" w:rsidTr="007B72AE">
        <w:tc>
          <w:tcPr>
            <w:tcW w:w="1867" w:type="dxa"/>
          </w:tcPr>
          <w:p w:rsidR="000F5E4A" w:rsidRDefault="000F5E4A">
            <w:pPr>
              <w:rPr>
                <w:b/>
                <w:lang w:val="en-US"/>
              </w:rPr>
            </w:pPr>
          </w:p>
          <w:p w:rsidR="007B72AE" w:rsidRDefault="007B72AE">
            <w:pPr>
              <w:rPr>
                <w:b/>
                <w:lang w:val="en-US"/>
              </w:rPr>
            </w:pPr>
          </w:p>
          <w:p w:rsidR="007B72AE" w:rsidRDefault="007B72AE">
            <w:pPr>
              <w:rPr>
                <w:b/>
                <w:lang w:val="en-US"/>
              </w:rPr>
            </w:pPr>
          </w:p>
        </w:tc>
        <w:tc>
          <w:tcPr>
            <w:tcW w:w="6251" w:type="dxa"/>
          </w:tcPr>
          <w:p w:rsidR="000F5E4A" w:rsidRDefault="000F5E4A">
            <w:pPr>
              <w:rPr>
                <w:b/>
                <w:lang w:val="en-US"/>
              </w:rPr>
            </w:pPr>
          </w:p>
        </w:tc>
        <w:tc>
          <w:tcPr>
            <w:tcW w:w="2160" w:type="dxa"/>
          </w:tcPr>
          <w:p w:rsidR="000F5E4A" w:rsidRDefault="000F5E4A">
            <w:pPr>
              <w:rPr>
                <w:b/>
                <w:lang w:val="en-US"/>
              </w:rPr>
            </w:pPr>
          </w:p>
        </w:tc>
      </w:tr>
      <w:tr w:rsidR="000F5E4A" w:rsidTr="007B72AE">
        <w:tc>
          <w:tcPr>
            <w:tcW w:w="1867" w:type="dxa"/>
          </w:tcPr>
          <w:p w:rsidR="000F5E4A" w:rsidRDefault="000F5E4A">
            <w:pPr>
              <w:rPr>
                <w:b/>
                <w:lang w:val="en-US"/>
              </w:rPr>
            </w:pPr>
          </w:p>
          <w:p w:rsidR="007B72AE" w:rsidRDefault="007B72AE">
            <w:pPr>
              <w:rPr>
                <w:b/>
                <w:lang w:val="en-US"/>
              </w:rPr>
            </w:pPr>
          </w:p>
          <w:p w:rsidR="007B72AE" w:rsidRDefault="007B72AE">
            <w:pPr>
              <w:rPr>
                <w:b/>
                <w:lang w:val="en-US"/>
              </w:rPr>
            </w:pPr>
          </w:p>
        </w:tc>
        <w:tc>
          <w:tcPr>
            <w:tcW w:w="6251" w:type="dxa"/>
          </w:tcPr>
          <w:p w:rsidR="000F5E4A" w:rsidRDefault="000F5E4A">
            <w:pPr>
              <w:rPr>
                <w:b/>
                <w:lang w:val="en-US"/>
              </w:rPr>
            </w:pPr>
          </w:p>
        </w:tc>
        <w:tc>
          <w:tcPr>
            <w:tcW w:w="2160" w:type="dxa"/>
          </w:tcPr>
          <w:p w:rsidR="000F5E4A" w:rsidRDefault="000F5E4A">
            <w:pPr>
              <w:rPr>
                <w:b/>
                <w:lang w:val="en-US"/>
              </w:rPr>
            </w:pPr>
          </w:p>
        </w:tc>
      </w:tr>
      <w:tr w:rsidR="000F5E4A" w:rsidTr="007B72AE">
        <w:tc>
          <w:tcPr>
            <w:tcW w:w="1867" w:type="dxa"/>
          </w:tcPr>
          <w:p w:rsidR="000F5E4A" w:rsidRDefault="000F5E4A">
            <w:pPr>
              <w:rPr>
                <w:b/>
                <w:lang w:val="en-US"/>
              </w:rPr>
            </w:pPr>
          </w:p>
          <w:p w:rsidR="007B72AE" w:rsidRDefault="007B72AE">
            <w:pPr>
              <w:rPr>
                <w:b/>
                <w:lang w:val="en-US"/>
              </w:rPr>
            </w:pPr>
          </w:p>
          <w:p w:rsidR="007B72AE" w:rsidRDefault="007B72AE">
            <w:pPr>
              <w:rPr>
                <w:b/>
                <w:lang w:val="en-US"/>
              </w:rPr>
            </w:pPr>
          </w:p>
        </w:tc>
        <w:tc>
          <w:tcPr>
            <w:tcW w:w="6251" w:type="dxa"/>
          </w:tcPr>
          <w:p w:rsidR="000F5E4A" w:rsidRDefault="000F5E4A">
            <w:pPr>
              <w:rPr>
                <w:b/>
                <w:lang w:val="en-US"/>
              </w:rPr>
            </w:pPr>
          </w:p>
        </w:tc>
        <w:tc>
          <w:tcPr>
            <w:tcW w:w="2160" w:type="dxa"/>
          </w:tcPr>
          <w:p w:rsidR="000F5E4A" w:rsidRDefault="000F5E4A">
            <w:pPr>
              <w:rPr>
                <w:b/>
                <w:lang w:val="en-US"/>
              </w:rPr>
            </w:pPr>
          </w:p>
        </w:tc>
      </w:tr>
      <w:tr w:rsidR="007B72AE" w:rsidTr="007B72AE">
        <w:tc>
          <w:tcPr>
            <w:tcW w:w="1867" w:type="dxa"/>
          </w:tcPr>
          <w:p w:rsidR="007B72AE" w:rsidRDefault="007B72AE" w:rsidP="002B5145">
            <w:pPr>
              <w:rPr>
                <w:b/>
                <w:lang w:val="en-US"/>
              </w:rPr>
            </w:pPr>
          </w:p>
          <w:p w:rsidR="007B72AE" w:rsidRDefault="007B72AE" w:rsidP="002B5145">
            <w:pPr>
              <w:rPr>
                <w:b/>
                <w:lang w:val="en-US"/>
              </w:rPr>
            </w:pPr>
          </w:p>
          <w:p w:rsidR="007B72AE" w:rsidRDefault="007B72AE" w:rsidP="002B5145">
            <w:pPr>
              <w:rPr>
                <w:b/>
                <w:lang w:val="en-US"/>
              </w:rPr>
            </w:pPr>
          </w:p>
        </w:tc>
        <w:tc>
          <w:tcPr>
            <w:tcW w:w="6251" w:type="dxa"/>
          </w:tcPr>
          <w:p w:rsidR="007B72AE" w:rsidRDefault="007B72AE" w:rsidP="002B5145">
            <w:pPr>
              <w:rPr>
                <w:b/>
                <w:lang w:val="en-US"/>
              </w:rPr>
            </w:pPr>
          </w:p>
        </w:tc>
        <w:tc>
          <w:tcPr>
            <w:tcW w:w="2160" w:type="dxa"/>
          </w:tcPr>
          <w:p w:rsidR="007B72AE" w:rsidRDefault="007B72AE" w:rsidP="002B5145">
            <w:pPr>
              <w:rPr>
                <w:b/>
                <w:lang w:val="en-US"/>
              </w:rPr>
            </w:pPr>
          </w:p>
        </w:tc>
      </w:tr>
      <w:tr w:rsidR="007B72AE" w:rsidTr="007B72AE">
        <w:tc>
          <w:tcPr>
            <w:tcW w:w="1867" w:type="dxa"/>
          </w:tcPr>
          <w:p w:rsidR="007B72AE" w:rsidRDefault="007B72AE" w:rsidP="002B5145">
            <w:pPr>
              <w:rPr>
                <w:b/>
                <w:lang w:val="en-US"/>
              </w:rPr>
            </w:pPr>
          </w:p>
          <w:p w:rsidR="007B72AE" w:rsidRDefault="007B72AE" w:rsidP="002B5145">
            <w:pPr>
              <w:rPr>
                <w:b/>
                <w:lang w:val="en-US"/>
              </w:rPr>
            </w:pPr>
          </w:p>
          <w:p w:rsidR="007B72AE" w:rsidRDefault="007B72AE" w:rsidP="002B5145">
            <w:pPr>
              <w:rPr>
                <w:b/>
                <w:lang w:val="en-US"/>
              </w:rPr>
            </w:pPr>
          </w:p>
        </w:tc>
        <w:tc>
          <w:tcPr>
            <w:tcW w:w="6251" w:type="dxa"/>
          </w:tcPr>
          <w:p w:rsidR="007B72AE" w:rsidRDefault="007B72AE" w:rsidP="002B5145">
            <w:pPr>
              <w:rPr>
                <w:b/>
                <w:lang w:val="en-US"/>
              </w:rPr>
            </w:pPr>
          </w:p>
        </w:tc>
        <w:tc>
          <w:tcPr>
            <w:tcW w:w="2160" w:type="dxa"/>
          </w:tcPr>
          <w:p w:rsidR="007B72AE" w:rsidRDefault="007B72AE" w:rsidP="002B5145">
            <w:pPr>
              <w:rPr>
                <w:b/>
                <w:lang w:val="en-US"/>
              </w:rPr>
            </w:pPr>
          </w:p>
        </w:tc>
      </w:tr>
      <w:tr w:rsidR="007B72AE" w:rsidTr="007B72AE">
        <w:tc>
          <w:tcPr>
            <w:tcW w:w="1867" w:type="dxa"/>
          </w:tcPr>
          <w:p w:rsidR="007B72AE" w:rsidRDefault="007B72AE" w:rsidP="002B5145">
            <w:pPr>
              <w:rPr>
                <w:b/>
                <w:lang w:val="en-US"/>
              </w:rPr>
            </w:pPr>
          </w:p>
          <w:p w:rsidR="007B72AE" w:rsidRDefault="007B72AE" w:rsidP="002B5145">
            <w:pPr>
              <w:rPr>
                <w:b/>
                <w:lang w:val="en-US"/>
              </w:rPr>
            </w:pPr>
          </w:p>
          <w:p w:rsidR="007B72AE" w:rsidRDefault="007B72AE" w:rsidP="002B5145">
            <w:pPr>
              <w:rPr>
                <w:b/>
                <w:lang w:val="en-US"/>
              </w:rPr>
            </w:pPr>
          </w:p>
        </w:tc>
        <w:tc>
          <w:tcPr>
            <w:tcW w:w="6251" w:type="dxa"/>
          </w:tcPr>
          <w:p w:rsidR="007B72AE" w:rsidRDefault="007B72AE" w:rsidP="002B5145">
            <w:pPr>
              <w:rPr>
                <w:b/>
                <w:lang w:val="en-US"/>
              </w:rPr>
            </w:pPr>
          </w:p>
        </w:tc>
        <w:tc>
          <w:tcPr>
            <w:tcW w:w="2160" w:type="dxa"/>
          </w:tcPr>
          <w:p w:rsidR="007B72AE" w:rsidRDefault="007B72AE" w:rsidP="002B5145">
            <w:pPr>
              <w:rPr>
                <w:b/>
                <w:lang w:val="en-US"/>
              </w:rPr>
            </w:pPr>
          </w:p>
        </w:tc>
      </w:tr>
      <w:tr w:rsidR="007B72AE" w:rsidTr="007B72AE">
        <w:tc>
          <w:tcPr>
            <w:tcW w:w="1867" w:type="dxa"/>
          </w:tcPr>
          <w:p w:rsidR="007B72AE" w:rsidRDefault="007B72AE" w:rsidP="002B5145">
            <w:pPr>
              <w:rPr>
                <w:b/>
                <w:lang w:val="en-US"/>
              </w:rPr>
            </w:pPr>
          </w:p>
          <w:p w:rsidR="007B72AE" w:rsidRDefault="007B72AE" w:rsidP="002B5145">
            <w:pPr>
              <w:rPr>
                <w:b/>
                <w:lang w:val="en-US"/>
              </w:rPr>
            </w:pPr>
          </w:p>
          <w:p w:rsidR="007B72AE" w:rsidRDefault="007B72AE" w:rsidP="002B5145">
            <w:pPr>
              <w:rPr>
                <w:b/>
                <w:lang w:val="en-US"/>
              </w:rPr>
            </w:pPr>
          </w:p>
        </w:tc>
        <w:tc>
          <w:tcPr>
            <w:tcW w:w="6251" w:type="dxa"/>
          </w:tcPr>
          <w:p w:rsidR="007B72AE" w:rsidRDefault="007B72AE" w:rsidP="002B5145">
            <w:pPr>
              <w:rPr>
                <w:b/>
                <w:lang w:val="en-US"/>
              </w:rPr>
            </w:pPr>
          </w:p>
        </w:tc>
        <w:tc>
          <w:tcPr>
            <w:tcW w:w="2160" w:type="dxa"/>
          </w:tcPr>
          <w:p w:rsidR="007B72AE" w:rsidRDefault="007B72AE" w:rsidP="002B5145">
            <w:pPr>
              <w:rPr>
                <w:b/>
                <w:lang w:val="en-US"/>
              </w:rPr>
            </w:pPr>
          </w:p>
        </w:tc>
      </w:tr>
      <w:tr w:rsidR="007B72AE" w:rsidTr="007B72AE">
        <w:tc>
          <w:tcPr>
            <w:tcW w:w="1867" w:type="dxa"/>
          </w:tcPr>
          <w:p w:rsidR="007B72AE" w:rsidRDefault="007B72AE" w:rsidP="002B5145">
            <w:pPr>
              <w:rPr>
                <w:b/>
                <w:lang w:val="en-US"/>
              </w:rPr>
            </w:pPr>
          </w:p>
          <w:p w:rsidR="007B72AE" w:rsidRDefault="007B72AE" w:rsidP="002B5145">
            <w:pPr>
              <w:rPr>
                <w:b/>
                <w:lang w:val="en-US"/>
              </w:rPr>
            </w:pPr>
          </w:p>
          <w:p w:rsidR="007B72AE" w:rsidRDefault="007B72AE" w:rsidP="002B5145">
            <w:pPr>
              <w:rPr>
                <w:b/>
                <w:lang w:val="en-US"/>
              </w:rPr>
            </w:pPr>
          </w:p>
        </w:tc>
        <w:tc>
          <w:tcPr>
            <w:tcW w:w="6251" w:type="dxa"/>
          </w:tcPr>
          <w:p w:rsidR="007B72AE" w:rsidRDefault="007B72AE" w:rsidP="002B5145">
            <w:pPr>
              <w:rPr>
                <w:b/>
                <w:lang w:val="en-US"/>
              </w:rPr>
            </w:pPr>
          </w:p>
        </w:tc>
        <w:tc>
          <w:tcPr>
            <w:tcW w:w="2160" w:type="dxa"/>
          </w:tcPr>
          <w:p w:rsidR="007B72AE" w:rsidRDefault="007B72AE" w:rsidP="002B5145">
            <w:pPr>
              <w:rPr>
                <w:b/>
                <w:lang w:val="en-US"/>
              </w:rPr>
            </w:pPr>
          </w:p>
        </w:tc>
      </w:tr>
      <w:tr w:rsidR="007B72AE" w:rsidTr="007B72AE">
        <w:tc>
          <w:tcPr>
            <w:tcW w:w="1867" w:type="dxa"/>
          </w:tcPr>
          <w:p w:rsidR="007B72AE" w:rsidRDefault="007B72AE" w:rsidP="002B5145">
            <w:pPr>
              <w:rPr>
                <w:b/>
                <w:lang w:val="en-US"/>
              </w:rPr>
            </w:pPr>
          </w:p>
          <w:p w:rsidR="007B72AE" w:rsidRDefault="007B72AE" w:rsidP="002B5145">
            <w:pPr>
              <w:rPr>
                <w:b/>
                <w:lang w:val="en-US"/>
              </w:rPr>
            </w:pPr>
          </w:p>
          <w:p w:rsidR="007B72AE" w:rsidRDefault="007B72AE" w:rsidP="002B5145">
            <w:pPr>
              <w:rPr>
                <w:b/>
                <w:lang w:val="en-US"/>
              </w:rPr>
            </w:pPr>
          </w:p>
        </w:tc>
        <w:tc>
          <w:tcPr>
            <w:tcW w:w="6251" w:type="dxa"/>
          </w:tcPr>
          <w:p w:rsidR="007B72AE" w:rsidRDefault="007B72AE" w:rsidP="002B5145">
            <w:pPr>
              <w:rPr>
                <w:b/>
                <w:lang w:val="en-US"/>
              </w:rPr>
            </w:pPr>
          </w:p>
        </w:tc>
        <w:tc>
          <w:tcPr>
            <w:tcW w:w="2160" w:type="dxa"/>
          </w:tcPr>
          <w:p w:rsidR="007B72AE" w:rsidRDefault="007B72AE" w:rsidP="002B5145">
            <w:pPr>
              <w:rPr>
                <w:b/>
                <w:lang w:val="en-US"/>
              </w:rPr>
            </w:pPr>
          </w:p>
        </w:tc>
      </w:tr>
      <w:tr w:rsidR="007B72AE" w:rsidTr="007B72AE">
        <w:tc>
          <w:tcPr>
            <w:tcW w:w="1867" w:type="dxa"/>
          </w:tcPr>
          <w:p w:rsidR="007B72AE" w:rsidRDefault="007B72AE" w:rsidP="002B5145">
            <w:pPr>
              <w:rPr>
                <w:b/>
                <w:lang w:val="en-US"/>
              </w:rPr>
            </w:pPr>
          </w:p>
          <w:p w:rsidR="007B72AE" w:rsidRDefault="007B72AE" w:rsidP="002B5145">
            <w:pPr>
              <w:rPr>
                <w:b/>
                <w:lang w:val="en-US"/>
              </w:rPr>
            </w:pPr>
          </w:p>
          <w:p w:rsidR="007B72AE" w:rsidRDefault="007B72AE" w:rsidP="002B5145">
            <w:pPr>
              <w:rPr>
                <w:b/>
                <w:lang w:val="en-US"/>
              </w:rPr>
            </w:pPr>
          </w:p>
        </w:tc>
        <w:tc>
          <w:tcPr>
            <w:tcW w:w="6251" w:type="dxa"/>
          </w:tcPr>
          <w:p w:rsidR="007B72AE" w:rsidRDefault="007B72AE" w:rsidP="002B5145">
            <w:pPr>
              <w:rPr>
                <w:b/>
                <w:lang w:val="en-US"/>
              </w:rPr>
            </w:pPr>
          </w:p>
        </w:tc>
        <w:tc>
          <w:tcPr>
            <w:tcW w:w="2160" w:type="dxa"/>
          </w:tcPr>
          <w:p w:rsidR="007B72AE" w:rsidRDefault="007B72AE" w:rsidP="002B5145">
            <w:pPr>
              <w:rPr>
                <w:b/>
                <w:lang w:val="en-US"/>
              </w:rPr>
            </w:pPr>
          </w:p>
        </w:tc>
      </w:tr>
      <w:tr w:rsidR="007B72AE" w:rsidTr="007B72AE">
        <w:tc>
          <w:tcPr>
            <w:tcW w:w="1867" w:type="dxa"/>
          </w:tcPr>
          <w:p w:rsidR="007B72AE" w:rsidRDefault="007B72AE" w:rsidP="002B5145">
            <w:pPr>
              <w:rPr>
                <w:b/>
                <w:lang w:val="en-US"/>
              </w:rPr>
            </w:pPr>
          </w:p>
          <w:p w:rsidR="007B72AE" w:rsidRDefault="007B72AE" w:rsidP="002B5145">
            <w:pPr>
              <w:rPr>
                <w:b/>
                <w:lang w:val="en-US"/>
              </w:rPr>
            </w:pPr>
          </w:p>
          <w:p w:rsidR="007B72AE" w:rsidRDefault="007B72AE" w:rsidP="002B5145">
            <w:pPr>
              <w:rPr>
                <w:b/>
                <w:lang w:val="en-US"/>
              </w:rPr>
            </w:pPr>
          </w:p>
        </w:tc>
        <w:tc>
          <w:tcPr>
            <w:tcW w:w="6251" w:type="dxa"/>
          </w:tcPr>
          <w:p w:rsidR="007B72AE" w:rsidRDefault="007B72AE" w:rsidP="002B5145">
            <w:pPr>
              <w:rPr>
                <w:b/>
                <w:lang w:val="en-US"/>
              </w:rPr>
            </w:pPr>
          </w:p>
        </w:tc>
        <w:tc>
          <w:tcPr>
            <w:tcW w:w="2160" w:type="dxa"/>
          </w:tcPr>
          <w:p w:rsidR="007B72AE" w:rsidRDefault="007B72AE" w:rsidP="002B5145">
            <w:pPr>
              <w:rPr>
                <w:b/>
                <w:lang w:val="en-US"/>
              </w:rPr>
            </w:pPr>
          </w:p>
        </w:tc>
      </w:tr>
      <w:tr w:rsidR="007B72AE" w:rsidTr="007B72AE">
        <w:tc>
          <w:tcPr>
            <w:tcW w:w="1867" w:type="dxa"/>
          </w:tcPr>
          <w:p w:rsidR="007B72AE" w:rsidRDefault="007B72AE" w:rsidP="002B5145">
            <w:pPr>
              <w:rPr>
                <w:b/>
                <w:lang w:val="en-US"/>
              </w:rPr>
            </w:pPr>
          </w:p>
          <w:p w:rsidR="007B72AE" w:rsidRDefault="007B72AE" w:rsidP="002B5145">
            <w:pPr>
              <w:rPr>
                <w:b/>
                <w:lang w:val="en-US"/>
              </w:rPr>
            </w:pPr>
          </w:p>
          <w:p w:rsidR="007B72AE" w:rsidRDefault="007B72AE" w:rsidP="002B5145">
            <w:pPr>
              <w:rPr>
                <w:b/>
                <w:lang w:val="en-US"/>
              </w:rPr>
            </w:pPr>
          </w:p>
        </w:tc>
        <w:tc>
          <w:tcPr>
            <w:tcW w:w="6251" w:type="dxa"/>
          </w:tcPr>
          <w:p w:rsidR="007B72AE" w:rsidRDefault="007B72AE" w:rsidP="002B5145">
            <w:pPr>
              <w:rPr>
                <w:b/>
                <w:lang w:val="en-US"/>
              </w:rPr>
            </w:pPr>
          </w:p>
        </w:tc>
        <w:tc>
          <w:tcPr>
            <w:tcW w:w="2160" w:type="dxa"/>
          </w:tcPr>
          <w:p w:rsidR="007B72AE" w:rsidRDefault="007B72AE" w:rsidP="002B5145">
            <w:pPr>
              <w:rPr>
                <w:b/>
                <w:lang w:val="en-US"/>
              </w:rPr>
            </w:pPr>
          </w:p>
        </w:tc>
      </w:tr>
    </w:tbl>
    <w:p w:rsidR="000F5E4A" w:rsidRDefault="000F5E4A">
      <w:pPr>
        <w:rPr>
          <w:b/>
          <w:lang w:val="en-US"/>
        </w:rPr>
      </w:pPr>
      <w:r>
        <w:rPr>
          <w:b/>
          <w:lang w:val="en-US"/>
        </w:rPr>
        <w:br w:type="page"/>
      </w:r>
    </w:p>
    <w:p w:rsidR="00F46219" w:rsidRPr="000F5E4A" w:rsidRDefault="00F46219" w:rsidP="000F5E4A">
      <w:pPr>
        <w:jc w:val="center"/>
        <w:rPr>
          <w:b/>
          <w:sz w:val="32"/>
          <w:szCs w:val="32"/>
          <w:lang w:val="en-US"/>
        </w:rPr>
      </w:pPr>
      <w:r w:rsidRPr="000F5E4A">
        <w:rPr>
          <w:b/>
          <w:sz w:val="32"/>
          <w:szCs w:val="32"/>
          <w:lang w:val="en-US"/>
        </w:rPr>
        <w:lastRenderedPageBreak/>
        <w:t>Evaluation:</w:t>
      </w:r>
    </w:p>
    <w:p w:rsidR="000F5E4A" w:rsidRDefault="000F5E4A" w:rsidP="000F5E4A">
      <w:pPr>
        <w:jc w:val="center"/>
        <w:rPr>
          <w:b/>
          <w:lang w:val="en-US"/>
        </w:rPr>
      </w:pPr>
    </w:p>
    <w:p w:rsidR="000F5E4A" w:rsidRPr="00872D0E" w:rsidRDefault="000F5E4A" w:rsidP="000F5E4A">
      <w:pPr>
        <w:rPr>
          <w:b/>
          <w:lang w:val="en-US"/>
        </w:rPr>
      </w:pPr>
      <w:r w:rsidRPr="00872D0E">
        <w:rPr>
          <w:b/>
          <w:lang w:val="en-US"/>
        </w:rPr>
        <w:t xml:space="preserve">Names: </w:t>
      </w:r>
      <w:r w:rsidRPr="00872D0E">
        <w:rPr>
          <w:b/>
          <w:u w:val="single"/>
          <w:lang w:val="en-US"/>
        </w:rPr>
        <w:tab/>
      </w:r>
      <w:r w:rsidRPr="00872D0E">
        <w:rPr>
          <w:b/>
          <w:u w:val="single"/>
          <w:lang w:val="en-US"/>
        </w:rPr>
        <w:tab/>
      </w:r>
      <w:r w:rsidRPr="00872D0E">
        <w:rPr>
          <w:b/>
          <w:u w:val="single"/>
          <w:lang w:val="en-US"/>
        </w:rPr>
        <w:tab/>
      </w:r>
      <w:r w:rsidRPr="00872D0E">
        <w:rPr>
          <w:b/>
          <w:u w:val="single"/>
          <w:lang w:val="en-US"/>
        </w:rPr>
        <w:tab/>
      </w:r>
      <w:r w:rsidRPr="00872D0E">
        <w:rPr>
          <w:b/>
          <w:u w:val="single"/>
          <w:lang w:val="en-US"/>
        </w:rPr>
        <w:tab/>
      </w:r>
      <w:r w:rsidRPr="00872D0E">
        <w:rPr>
          <w:b/>
          <w:u w:val="single"/>
          <w:lang w:val="en-US"/>
        </w:rPr>
        <w:tab/>
      </w:r>
      <w:r w:rsidRPr="00872D0E">
        <w:rPr>
          <w:b/>
          <w:u w:val="single"/>
          <w:lang w:val="en-US"/>
        </w:rPr>
        <w:tab/>
      </w:r>
      <w:r w:rsidRPr="00872D0E">
        <w:rPr>
          <w:b/>
          <w:u w:val="single"/>
          <w:lang w:val="en-US"/>
        </w:rPr>
        <w:tab/>
      </w:r>
      <w:r>
        <w:rPr>
          <w:b/>
          <w:lang w:val="en-US"/>
        </w:rPr>
        <w:tab/>
      </w:r>
      <w:r>
        <w:rPr>
          <w:b/>
          <w:lang w:val="en-US"/>
        </w:rPr>
        <w:tab/>
        <w:t xml:space="preserve">Total: </w:t>
      </w:r>
      <w:r>
        <w:rPr>
          <w:b/>
          <w:u w:val="single"/>
          <w:lang w:val="en-US"/>
        </w:rPr>
        <w:tab/>
      </w:r>
      <w:r>
        <w:rPr>
          <w:b/>
          <w:u w:val="single"/>
          <w:lang w:val="en-US"/>
        </w:rPr>
        <w:tab/>
      </w:r>
      <w:r>
        <w:rPr>
          <w:b/>
          <w:lang w:val="en-US"/>
        </w:rPr>
        <w:t>/20</w:t>
      </w:r>
    </w:p>
    <w:tbl>
      <w:tblPr>
        <w:tblStyle w:val="TableGrid"/>
        <w:tblW w:w="0" w:type="auto"/>
        <w:tblLook w:val="04A0" w:firstRow="1" w:lastRow="0" w:firstColumn="1" w:lastColumn="0" w:noHBand="0" w:noVBand="1"/>
      </w:tblPr>
      <w:tblGrid>
        <w:gridCol w:w="6678"/>
        <w:gridCol w:w="720"/>
        <w:gridCol w:w="720"/>
        <w:gridCol w:w="720"/>
        <w:gridCol w:w="720"/>
        <w:gridCol w:w="738"/>
      </w:tblGrid>
      <w:tr w:rsidR="000F5E4A" w:rsidTr="002B5145">
        <w:tc>
          <w:tcPr>
            <w:tcW w:w="6678" w:type="dxa"/>
            <w:shd w:val="clear" w:color="auto" w:fill="D9D9D9" w:themeFill="background1" w:themeFillShade="D9"/>
          </w:tcPr>
          <w:p w:rsidR="000F5E4A" w:rsidRPr="00872D0E" w:rsidRDefault="000F5E4A" w:rsidP="002B5145">
            <w:pPr>
              <w:jc w:val="center"/>
              <w:rPr>
                <w:b/>
                <w:sz w:val="18"/>
                <w:szCs w:val="18"/>
                <w:lang w:val="en-US"/>
              </w:rPr>
            </w:pPr>
            <w:r>
              <w:rPr>
                <w:b/>
                <w:sz w:val="18"/>
                <w:szCs w:val="18"/>
                <w:lang w:val="en-US"/>
              </w:rPr>
              <w:t>Archetypal Media Piece</w:t>
            </w:r>
          </w:p>
        </w:tc>
        <w:tc>
          <w:tcPr>
            <w:tcW w:w="720" w:type="dxa"/>
            <w:shd w:val="clear" w:color="auto" w:fill="D9D9D9" w:themeFill="background1" w:themeFillShade="D9"/>
          </w:tcPr>
          <w:p w:rsidR="000F5E4A" w:rsidRPr="00872D0E" w:rsidRDefault="000F5E4A" w:rsidP="002B5145">
            <w:pPr>
              <w:jc w:val="center"/>
              <w:rPr>
                <w:b/>
                <w:sz w:val="18"/>
                <w:szCs w:val="18"/>
                <w:lang w:val="en-US"/>
              </w:rPr>
            </w:pPr>
            <w:r w:rsidRPr="00872D0E">
              <w:rPr>
                <w:b/>
                <w:sz w:val="18"/>
                <w:szCs w:val="18"/>
                <w:lang w:val="en-US"/>
              </w:rPr>
              <w:t>R</w:t>
            </w:r>
          </w:p>
        </w:tc>
        <w:tc>
          <w:tcPr>
            <w:tcW w:w="720" w:type="dxa"/>
            <w:shd w:val="clear" w:color="auto" w:fill="D9D9D9" w:themeFill="background1" w:themeFillShade="D9"/>
          </w:tcPr>
          <w:p w:rsidR="000F5E4A" w:rsidRPr="00872D0E" w:rsidRDefault="000F5E4A" w:rsidP="002B5145">
            <w:pPr>
              <w:jc w:val="center"/>
              <w:rPr>
                <w:b/>
                <w:sz w:val="18"/>
                <w:szCs w:val="18"/>
                <w:lang w:val="en-US"/>
              </w:rPr>
            </w:pPr>
            <w:proofErr w:type="spellStart"/>
            <w:r w:rsidRPr="00872D0E">
              <w:rPr>
                <w:b/>
                <w:sz w:val="18"/>
                <w:szCs w:val="18"/>
                <w:lang w:val="en-US"/>
              </w:rPr>
              <w:t>Lv</w:t>
            </w:r>
            <w:proofErr w:type="spellEnd"/>
            <w:r w:rsidRPr="00872D0E">
              <w:rPr>
                <w:b/>
                <w:sz w:val="18"/>
                <w:szCs w:val="18"/>
                <w:lang w:val="en-US"/>
              </w:rPr>
              <w:t xml:space="preserve"> 1</w:t>
            </w:r>
          </w:p>
        </w:tc>
        <w:tc>
          <w:tcPr>
            <w:tcW w:w="720" w:type="dxa"/>
            <w:shd w:val="clear" w:color="auto" w:fill="D9D9D9" w:themeFill="background1" w:themeFillShade="D9"/>
          </w:tcPr>
          <w:p w:rsidR="000F5E4A" w:rsidRPr="00872D0E" w:rsidRDefault="000F5E4A" w:rsidP="002B5145">
            <w:pPr>
              <w:jc w:val="center"/>
              <w:rPr>
                <w:b/>
                <w:sz w:val="18"/>
                <w:szCs w:val="18"/>
                <w:lang w:val="en-US"/>
              </w:rPr>
            </w:pPr>
            <w:proofErr w:type="spellStart"/>
            <w:r w:rsidRPr="00872D0E">
              <w:rPr>
                <w:b/>
                <w:sz w:val="18"/>
                <w:szCs w:val="18"/>
                <w:lang w:val="en-US"/>
              </w:rPr>
              <w:t>Lv</w:t>
            </w:r>
            <w:proofErr w:type="spellEnd"/>
            <w:r w:rsidRPr="00872D0E">
              <w:rPr>
                <w:b/>
                <w:sz w:val="18"/>
                <w:szCs w:val="18"/>
                <w:lang w:val="en-US"/>
              </w:rPr>
              <w:t xml:space="preserve"> 2</w:t>
            </w:r>
          </w:p>
        </w:tc>
        <w:tc>
          <w:tcPr>
            <w:tcW w:w="720" w:type="dxa"/>
            <w:shd w:val="clear" w:color="auto" w:fill="D9D9D9" w:themeFill="background1" w:themeFillShade="D9"/>
          </w:tcPr>
          <w:p w:rsidR="000F5E4A" w:rsidRPr="00872D0E" w:rsidRDefault="000F5E4A" w:rsidP="002B5145">
            <w:pPr>
              <w:jc w:val="center"/>
              <w:rPr>
                <w:b/>
                <w:sz w:val="18"/>
                <w:szCs w:val="18"/>
                <w:lang w:val="en-US"/>
              </w:rPr>
            </w:pPr>
            <w:proofErr w:type="spellStart"/>
            <w:r w:rsidRPr="00872D0E">
              <w:rPr>
                <w:b/>
                <w:sz w:val="18"/>
                <w:szCs w:val="18"/>
                <w:lang w:val="en-US"/>
              </w:rPr>
              <w:t>Lv</w:t>
            </w:r>
            <w:proofErr w:type="spellEnd"/>
            <w:r w:rsidRPr="00872D0E">
              <w:rPr>
                <w:b/>
                <w:sz w:val="18"/>
                <w:szCs w:val="18"/>
                <w:lang w:val="en-US"/>
              </w:rPr>
              <w:t xml:space="preserve"> 3</w:t>
            </w:r>
          </w:p>
        </w:tc>
        <w:tc>
          <w:tcPr>
            <w:tcW w:w="738" w:type="dxa"/>
            <w:shd w:val="clear" w:color="auto" w:fill="D9D9D9" w:themeFill="background1" w:themeFillShade="D9"/>
          </w:tcPr>
          <w:p w:rsidR="000F5E4A" w:rsidRPr="00872D0E" w:rsidRDefault="000F5E4A" w:rsidP="002B5145">
            <w:pPr>
              <w:jc w:val="center"/>
              <w:rPr>
                <w:b/>
                <w:sz w:val="18"/>
                <w:szCs w:val="18"/>
                <w:lang w:val="en-US"/>
              </w:rPr>
            </w:pPr>
            <w:proofErr w:type="spellStart"/>
            <w:r w:rsidRPr="00872D0E">
              <w:rPr>
                <w:b/>
                <w:sz w:val="18"/>
                <w:szCs w:val="18"/>
                <w:lang w:val="en-US"/>
              </w:rPr>
              <w:t>Lv</w:t>
            </w:r>
            <w:proofErr w:type="spellEnd"/>
            <w:r w:rsidRPr="00872D0E">
              <w:rPr>
                <w:b/>
                <w:sz w:val="18"/>
                <w:szCs w:val="18"/>
                <w:lang w:val="en-US"/>
              </w:rPr>
              <w:t xml:space="preserve"> 4</w:t>
            </w:r>
          </w:p>
        </w:tc>
      </w:tr>
      <w:tr w:rsidR="000F5E4A" w:rsidTr="002B5145">
        <w:tc>
          <w:tcPr>
            <w:tcW w:w="6678" w:type="dxa"/>
          </w:tcPr>
          <w:p w:rsidR="000F5E4A" w:rsidRPr="00872D0E" w:rsidRDefault="000F5E4A" w:rsidP="002B5145">
            <w:pPr>
              <w:rPr>
                <w:sz w:val="18"/>
                <w:szCs w:val="18"/>
                <w:lang w:val="en-US"/>
              </w:rPr>
            </w:pPr>
            <w:r w:rsidRPr="00872D0E">
              <w:rPr>
                <w:b/>
                <w:sz w:val="18"/>
                <w:szCs w:val="18"/>
                <w:lang w:val="en-US"/>
              </w:rPr>
              <w:t>Knowledge</w:t>
            </w:r>
            <w:r w:rsidRPr="00872D0E">
              <w:rPr>
                <w:sz w:val="18"/>
                <w:szCs w:val="18"/>
                <w:lang w:val="en-US"/>
              </w:rPr>
              <w:t>:</w:t>
            </w:r>
          </w:p>
          <w:p w:rsidR="000F5E4A" w:rsidRPr="00872D0E" w:rsidRDefault="000F5E4A" w:rsidP="002B5145">
            <w:pPr>
              <w:rPr>
                <w:sz w:val="18"/>
                <w:szCs w:val="18"/>
                <w:lang w:val="en-US"/>
              </w:rPr>
            </w:pPr>
            <w:r w:rsidRPr="00872D0E">
              <w:rPr>
                <w:sz w:val="18"/>
                <w:szCs w:val="18"/>
                <w:lang w:val="en-US"/>
              </w:rPr>
              <w:t>Understanding of archetypal roles</w:t>
            </w:r>
          </w:p>
          <w:p w:rsidR="000F5E4A" w:rsidRPr="00872D0E" w:rsidRDefault="000F5E4A" w:rsidP="002B5145">
            <w:pPr>
              <w:rPr>
                <w:sz w:val="18"/>
                <w:szCs w:val="18"/>
                <w:lang w:val="en-US"/>
              </w:rPr>
            </w:pPr>
            <w:r>
              <w:rPr>
                <w:sz w:val="18"/>
                <w:szCs w:val="18"/>
                <w:lang w:val="en-US"/>
              </w:rPr>
              <w:t>Applicability of modern representations</w:t>
            </w:r>
          </w:p>
        </w:tc>
        <w:tc>
          <w:tcPr>
            <w:tcW w:w="720" w:type="dxa"/>
          </w:tcPr>
          <w:p w:rsidR="000F5E4A" w:rsidRPr="00872D0E" w:rsidRDefault="000F5E4A" w:rsidP="002B5145">
            <w:pPr>
              <w:rPr>
                <w:sz w:val="18"/>
                <w:szCs w:val="18"/>
                <w:lang w:val="en-US"/>
              </w:rPr>
            </w:pPr>
          </w:p>
        </w:tc>
        <w:tc>
          <w:tcPr>
            <w:tcW w:w="720" w:type="dxa"/>
          </w:tcPr>
          <w:p w:rsidR="000F5E4A" w:rsidRPr="00872D0E" w:rsidRDefault="000F5E4A" w:rsidP="002B5145">
            <w:pPr>
              <w:rPr>
                <w:sz w:val="18"/>
                <w:szCs w:val="18"/>
                <w:lang w:val="en-US"/>
              </w:rPr>
            </w:pPr>
          </w:p>
        </w:tc>
        <w:tc>
          <w:tcPr>
            <w:tcW w:w="720" w:type="dxa"/>
          </w:tcPr>
          <w:p w:rsidR="000F5E4A" w:rsidRPr="00872D0E" w:rsidRDefault="000F5E4A" w:rsidP="002B5145">
            <w:pPr>
              <w:rPr>
                <w:sz w:val="18"/>
                <w:szCs w:val="18"/>
                <w:lang w:val="en-US"/>
              </w:rPr>
            </w:pPr>
          </w:p>
        </w:tc>
        <w:tc>
          <w:tcPr>
            <w:tcW w:w="720" w:type="dxa"/>
          </w:tcPr>
          <w:p w:rsidR="000F5E4A" w:rsidRPr="00872D0E" w:rsidRDefault="000F5E4A" w:rsidP="002B5145">
            <w:pPr>
              <w:rPr>
                <w:sz w:val="18"/>
                <w:szCs w:val="18"/>
                <w:lang w:val="en-US"/>
              </w:rPr>
            </w:pPr>
          </w:p>
        </w:tc>
        <w:tc>
          <w:tcPr>
            <w:tcW w:w="738" w:type="dxa"/>
          </w:tcPr>
          <w:p w:rsidR="000F5E4A" w:rsidRPr="00872D0E" w:rsidRDefault="000F5E4A" w:rsidP="002B5145">
            <w:pPr>
              <w:rPr>
                <w:sz w:val="18"/>
                <w:szCs w:val="18"/>
                <w:lang w:val="en-US"/>
              </w:rPr>
            </w:pPr>
          </w:p>
        </w:tc>
      </w:tr>
      <w:tr w:rsidR="000F5E4A" w:rsidTr="002B5145">
        <w:tc>
          <w:tcPr>
            <w:tcW w:w="6678" w:type="dxa"/>
          </w:tcPr>
          <w:p w:rsidR="000F5E4A" w:rsidRPr="00872D0E" w:rsidRDefault="000F5E4A" w:rsidP="002B5145">
            <w:pPr>
              <w:rPr>
                <w:sz w:val="18"/>
                <w:szCs w:val="18"/>
                <w:lang w:val="en-US"/>
              </w:rPr>
            </w:pPr>
            <w:r w:rsidRPr="00872D0E">
              <w:rPr>
                <w:b/>
                <w:sz w:val="18"/>
                <w:szCs w:val="18"/>
                <w:lang w:val="en-US"/>
              </w:rPr>
              <w:t>Inquiry</w:t>
            </w:r>
            <w:r w:rsidRPr="00872D0E">
              <w:rPr>
                <w:sz w:val="18"/>
                <w:szCs w:val="18"/>
                <w:lang w:val="en-US"/>
              </w:rPr>
              <w:t>:</w:t>
            </w:r>
          </w:p>
          <w:p w:rsidR="000F5E4A" w:rsidRPr="00872D0E" w:rsidRDefault="000F5E4A" w:rsidP="002B5145">
            <w:pPr>
              <w:rPr>
                <w:sz w:val="18"/>
                <w:szCs w:val="18"/>
                <w:lang w:val="en-US"/>
              </w:rPr>
            </w:pPr>
            <w:r>
              <w:rPr>
                <w:sz w:val="18"/>
                <w:szCs w:val="18"/>
                <w:lang w:val="en-US"/>
              </w:rPr>
              <w:t xml:space="preserve">Correct relations of </w:t>
            </w:r>
            <w:r w:rsidRPr="00872D0E">
              <w:rPr>
                <w:i/>
                <w:sz w:val="18"/>
                <w:szCs w:val="18"/>
                <w:lang w:val="en-US"/>
              </w:rPr>
              <w:t>Romeo &amp; Juliet</w:t>
            </w:r>
            <w:r>
              <w:rPr>
                <w:sz w:val="18"/>
                <w:szCs w:val="18"/>
                <w:lang w:val="en-US"/>
              </w:rPr>
              <w:t xml:space="preserve"> characters</w:t>
            </w:r>
          </w:p>
        </w:tc>
        <w:tc>
          <w:tcPr>
            <w:tcW w:w="720" w:type="dxa"/>
          </w:tcPr>
          <w:p w:rsidR="000F5E4A" w:rsidRPr="00872D0E" w:rsidRDefault="000F5E4A" w:rsidP="002B5145">
            <w:pPr>
              <w:rPr>
                <w:sz w:val="18"/>
                <w:szCs w:val="18"/>
                <w:lang w:val="en-US"/>
              </w:rPr>
            </w:pPr>
          </w:p>
        </w:tc>
        <w:tc>
          <w:tcPr>
            <w:tcW w:w="720" w:type="dxa"/>
          </w:tcPr>
          <w:p w:rsidR="000F5E4A" w:rsidRPr="00872D0E" w:rsidRDefault="000F5E4A" w:rsidP="002B5145">
            <w:pPr>
              <w:rPr>
                <w:sz w:val="18"/>
                <w:szCs w:val="18"/>
                <w:lang w:val="en-US"/>
              </w:rPr>
            </w:pPr>
          </w:p>
        </w:tc>
        <w:tc>
          <w:tcPr>
            <w:tcW w:w="720" w:type="dxa"/>
          </w:tcPr>
          <w:p w:rsidR="000F5E4A" w:rsidRPr="00872D0E" w:rsidRDefault="000F5E4A" w:rsidP="002B5145">
            <w:pPr>
              <w:rPr>
                <w:sz w:val="18"/>
                <w:szCs w:val="18"/>
                <w:lang w:val="en-US"/>
              </w:rPr>
            </w:pPr>
          </w:p>
        </w:tc>
        <w:tc>
          <w:tcPr>
            <w:tcW w:w="720" w:type="dxa"/>
          </w:tcPr>
          <w:p w:rsidR="000F5E4A" w:rsidRPr="00872D0E" w:rsidRDefault="000F5E4A" w:rsidP="002B5145">
            <w:pPr>
              <w:rPr>
                <w:sz w:val="18"/>
                <w:szCs w:val="18"/>
                <w:lang w:val="en-US"/>
              </w:rPr>
            </w:pPr>
          </w:p>
        </w:tc>
        <w:tc>
          <w:tcPr>
            <w:tcW w:w="738" w:type="dxa"/>
          </w:tcPr>
          <w:p w:rsidR="000F5E4A" w:rsidRPr="00872D0E" w:rsidRDefault="000F5E4A" w:rsidP="002B5145">
            <w:pPr>
              <w:rPr>
                <w:sz w:val="18"/>
                <w:szCs w:val="18"/>
                <w:lang w:val="en-US"/>
              </w:rPr>
            </w:pPr>
          </w:p>
        </w:tc>
      </w:tr>
      <w:tr w:rsidR="000F5E4A" w:rsidTr="002B5145">
        <w:tc>
          <w:tcPr>
            <w:tcW w:w="6678" w:type="dxa"/>
          </w:tcPr>
          <w:p w:rsidR="000F5E4A" w:rsidRPr="00872D0E" w:rsidRDefault="000F5E4A" w:rsidP="002B5145">
            <w:pPr>
              <w:rPr>
                <w:sz w:val="18"/>
                <w:szCs w:val="18"/>
                <w:lang w:val="en-US"/>
              </w:rPr>
            </w:pPr>
            <w:r w:rsidRPr="00872D0E">
              <w:rPr>
                <w:b/>
                <w:sz w:val="18"/>
                <w:szCs w:val="18"/>
                <w:lang w:val="en-US"/>
              </w:rPr>
              <w:t>Communication</w:t>
            </w:r>
            <w:r w:rsidRPr="00872D0E">
              <w:rPr>
                <w:sz w:val="18"/>
                <w:szCs w:val="18"/>
                <w:lang w:val="en-US"/>
              </w:rPr>
              <w:t>:</w:t>
            </w:r>
          </w:p>
          <w:p w:rsidR="000F5E4A" w:rsidRDefault="000F5E4A" w:rsidP="002B5145">
            <w:pPr>
              <w:rPr>
                <w:sz w:val="18"/>
                <w:szCs w:val="18"/>
                <w:lang w:val="en-US"/>
              </w:rPr>
            </w:pPr>
            <w:r>
              <w:rPr>
                <w:sz w:val="18"/>
                <w:szCs w:val="18"/>
                <w:lang w:val="en-US"/>
              </w:rPr>
              <w:t>G</w:t>
            </w:r>
            <w:r w:rsidRPr="00872D0E">
              <w:rPr>
                <w:sz w:val="18"/>
                <w:szCs w:val="18"/>
                <w:lang w:val="en-US"/>
              </w:rPr>
              <w:t>rammar and mechanics</w:t>
            </w:r>
          </w:p>
          <w:p w:rsidR="000F5E4A" w:rsidRPr="00872D0E" w:rsidRDefault="000F5E4A" w:rsidP="002B5145">
            <w:pPr>
              <w:rPr>
                <w:sz w:val="18"/>
                <w:szCs w:val="18"/>
                <w:lang w:val="en-US"/>
              </w:rPr>
            </w:pPr>
            <w:r>
              <w:rPr>
                <w:sz w:val="18"/>
                <w:szCs w:val="18"/>
                <w:lang w:val="en-US"/>
              </w:rPr>
              <w:t>Clear visual layout</w:t>
            </w:r>
          </w:p>
        </w:tc>
        <w:tc>
          <w:tcPr>
            <w:tcW w:w="720" w:type="dxa"/>
          </w:tcPr>
          <w:p w:rsidR="000F5E4A" w:rsidRPr="00872D0E" w:rsidRDefault="000F5E4A" w:rsidP="002B5145">
            <w:pPr>
              <w:rPr>
                <w:sz w:val="18"/>
                <w:szCs w:val="18"/>
                <w:lang w:val="en-US"/>
              </w:rPr>
            </w:pPr>
          </w:p>
        </w:tc>
        <w:tc>
          <w:tcPr>
            <w:tcW w:w="720" w:type="dxa"/>
          </w:tcPr>
          <w:p w:rsidR="000F5E4A" w:rsidRPr="00872D0E" w:rsidRDefault="000F5E4A" w:rsidP="002B5145">
            <w:pPr>
              <w:rPr>
                <w:sz w:val="18"/>
                <w:szCs w:val="18"/>
                <w:lang w:val="en-US"/>
              </w:rPr>
            </w:pPr>
          </w:p>
        </w:tc>
        <w:tc>
          <w:tcPr>
            <w:tcW w:w="720" w:type="dxa"/>
          </w:tcPr>
          <w:p w:rsidR="000F5E4A" w:rsidRPr="00872D0E" w:rsidRDefault="000F5E4A" w:rsidP="002B5145">
            <w:pPr>
              <w:rPr>
                <w:sz w:val="18"/>
                <w:szCs w:val="18"/>
                <w:lang w:val="en-US"/>
              </w:rPr>
            </w:pPr>
          </w:p>
        </w:tc>
        <w:tc>
          <w:tcPr>
            <w:tcW w:w="720" w:type="dxa"/>
          </w:tcPr>
          <w:p w:rsidR="000F5E4A" w:rsidRPr="00872D0E" w:rsidRDefault="000F5E4A" w:rsidP="002B5145">
            <w:pPr>
              <w:rPr>
                <w:sz w:val="18"/>
                <w:szCs w:val="18"/>
                <w:lang w:val="en-US"/>
              </w:rPr>
            </w:pPr>
          </w:p>
        </w:tc>
        <w:tc>
          <w:tcPr>
            <w:tcW w:w="738" w:type="dxa"/>
          </w:tcPr>
          <w:p w:rsidR="000F5E4A" w:rsidRPr="00872D0E" w:rsidRDefault="000F5E4A" w:rsidP="002B5145">
            <w:pPr>
              <w:rPr>
                <w:sz w:val="18"/>
                <w:szCs w:val="18"/>
                <w:lang w:val="en-US"/>
              </w:rPr>
            </w:pPr>
          </w:p>
        </w:tc>
      </w:tr>
      <w:tr w:rsidR="000F5E4A" w:rsidTr="002B5145">
        <w:tc>
          <w:tcPr>
            <w:tcW w:w="6678" w:type="dxa"/>
          </w:tcPr>
          <w:p w:rsidR="000F5E4A" w:rsidRPr="00872D0E" w:rsidRDefault="000F5E4A" w:rsidP="002B5145">
            <w:pPr>
              <w:rPr>
                <w:sz w:val="18"/>
                <w:szCs w:val="18"/>
                <w:lang w:val="en-US"/>
              </w:rPr>
            </w:pPr>
            <w:r w:rsidRPr="00872D0E">
              <w:rPr>
                <w:b/>
                <w:sz w:val="18"/>
                <w:szCs w:val="18"/>
                <w:lang w:val="en-US"/>
              </w:rPr>
              <w:t>Application</w:t>
            </w:r>
            <w:r w:rsidRPr="00872D0E">
              <w:rPr>
                <w:sz w:val="18"/>
                <w:szCs w:val="18"/>
                <w:lang w:val="en-US"/>
              </w:rPr>
              <w:t>:</w:t>
            </w:r>
          </w:p>
          <w:p w:rsidR="000F5E4A" w:rsidRPr="00872D0E" w:rsidRDefault="000F5E4A" w:rsidP="002B5145">
            <w:pPr>
              <w:rPr>
                <w:sz w:val="18"/>
                <w:szCs w:val="18"/>
                <w:lang w:val="en-US"/>
              </w:rPr>
            </w:pPr>
            <w:r>
              <w:rPr>
                <w:sz w:val="18"/>
                <w:szCs w:val="18"/>
                <w:lang w:val="en-US"/>
              </w:rPr>
              <w:t>Overall impressions and use of media conventions</w:t>
            </w:r>
          </w:p>
        </w:tc>
        <w:tc>
          <w:tcPr>
            <w:tcW w:w="720" w:type="dxa"/>
          </w:tcPr>
          <w:p w:rsidR="000F5E4A" w:rsidRPr="00872D0E" w:rsidRDefault="000F5E4A" w:rsidP="002B5145">
            <w:pPr>
              <w:rPr>
                <w:sz w:val="18"/>
                <w:szCs w:val="18"/>
                <w:lang w:val="en-US"/>
              </w:rPr>
            </w:pPr>
          </w:p>
        </w:tc>
        <w:tc>
          <w:tcPr>
            <w:tcW w:w="720" w:type="dxa"/>
          </w:tcPr>
          <w:p w:rsidR="000F5E4A" w:rsidRPr="00872D0E" w:rsidRDefault="000F5E4A" w:rsidP="002B5145">
            <w:pPr>
              <w:rPr>
                <w:sz w:val="18"/>
                <w:szCs w:val="18"/>
                <w:lang w:val="en-US"/>
              </w:rPr>
            </w:pPr>
          </w:p>
        </w:tc>
        <w:tc>
          <w:tcPr>
            <w:tcW w:w="720" w:type="dxa"/>
          </w:tcPr>
          <w:p w:rsidR="000F5E4A" w:rsidRPr="00872D0E" w:rsidRDefault="000F5E4A" w:rsidP="002B5145">
            <w:pPr>
              <w:rPr>
                <w:sz w:val="18"/>
                <w:szCs w:val="18"/>
                <w:lang w:val="en-US"/>
              </w:rPr>
            </w:pPr>
          </w:p>
        </w:tc>
        <w:tc>
          <w:tcPr>
            <w:tcW w:w="720" w:type="dxa"/>
          </w:tcPr>
          <w:p w:rsidR="000F5E4A" w:rsidRPr="00872D0E" w:rsidRDefault="000F5E4A" w:rsidP="002B5145">
            <w:pPr>
              <w:rPr>
                <w:sz w:val="18"/>
                <w:szCs w:val="18"/>
                <w:lang w:val="en-US"/>
              </w:rPr>
            </w:pPr>
          </w:p>
        </w:tc>
        <w:tc>
          <w:tcPr>
            <w:tcW w:w="738" w:type="dxa"/>
          </w:tcPr>
          <w:p w:rsidR="000F5E4A" w:rsidRPr="00872D0E" w:rsidRDefault="000F5E4A" w:rsidP="002B5145">
            <w:pPr>
              <w:rPr>
                <w:sz w:val="18"/>
                <w:szCs w:val="18"/>
                <w:lang w:val="en-US"/>
              </w:rPr>
            </w:pPr>
          </w:p>
        </w:tc>
      </w:tr>
    </w:tbl>
    <w:p w:rsidR="000F5E4A" w:rsidRPr="000F5E4A" w:rsidRDefault="000F5E4A" w:rsidP="00F46219">
      <w:pPr>
        <w:rPr>
          <w:lang w:val="en-US"/>
        </w:rPr>
      </w:pPr>
      <w:r w:rsidRPr="000F5E4A">
        <w:rPr>
          <w:lang w:val="en-US"/>
        </w:rPr>
        <w:t xml:space="preserve">Comments: </w:t>
      </w:r>
    </w:p>
    <w:p w:rsidR="000F5E4A" w:rsidRDefault="000F5E4A" w:rsidP="00F46219">
      <w:pPr>
        <w:rPr>
          <w:b/>
          <w:lang w:val="en-US"/>
        </w:rPr>
      </w:pPr>
    </w:p>
    <w:p w:rsidR="000F5E4A" w:rsidRDefault="000F5E4A" w:rsidP="00F46219">
      <w:pPr>
        <w:rPr>
          <w:b/>
          <w:lang w:val="en-US"/>
        </w:rPr>
      </w:pPr>
    </w:p>
    <w:p w:rsidR="000F5E4A" w:rsidRDefault="000F5E4A" w:rsidP="00F46219">
      <w:pPr>
        <w:rPr>
          <w:b/>
          <w:lang w:val="en-US"/>
        </w:rPr>
      </w:pPr>
    </w:p>
    <w:p w:rsidR="00872D0E" w:rsidRPr="00872D0E" w:rsidRDefault="00872D0E" w:rsidP="00F46219">
      <w:pPr>
        <w:rPr>
          <w:b/>
          <w:lang w:val="en-US"/>
        </w:rPr>
      </w:pPr>
      <w:r>
        <w:rPr>
          <w:b/>
          <w:lang w:val="en-US"/>
        </w:rPr>
        <w:t xml:space="preserve">Name: </w:t>
      </w:r>
      <w:r>
        <w:rPr>
          <w:b/>
          <w:u w:val="single"/>
          <w:lang w:val="en-US"/>
        </w:rPr>
        <w:tab/>
      </w:r>
      <w:r>
        <w:rPr>
          <w:b/>
          <w:u w:val="single"/>
          <w:lang w:val="en-US"/>
        </w:rPr>
        <w:tab/>
      </w:r>
      <w:r>
        <w:rPr>
          <w:b/>
          <w:u w:val="single"/>
          <w:lang w:val="en-US"/>
        </w:rPr>
        <w:tab/>
      </w:r>
      <w:r>
        <w:rPr>
          <w:b/>
          <w:u w:val="single"/>
          <w:lang w:val="en-US"/>
        </w:rPr>
        <w:tab/>
      </w:r>
      <w:r>
        <w:rPr>
          <w:b/>
          <w:lang w:val="en-US"/>
        </w:rPr>
        <w:t xml:space="preserve"> </w:t>
      </w:r>
      <w:r>
        <w:rPr>
          <w:b/>
          <w:lang w:val="en-US"/>
        </w:rPr>
        <w:tab/>
      </w:r>
      <w:r>
        <w:rPr>
          <w:b/>
          <w:lang w:val="en-US"/>
        </w:rPr>
        <w:tab/>
      </w:r>
      <w:r>
        <w:rPr>
          <w:b/>
          <w:lang w:val="en-US"/>
        </w:rPr>
        <w:tab/>
      </w:r>
      <w:r>
        <w:rPr>
          <w:b/>
          <w:lang w:val="en-US"/>
        </w:rPr>
        <w:tab/>
      </w:r>
      <w:r>
        <w:rPr>
          <w:b/>
          <w:lang w:val="en-US"/>
        </w:rPr>
        <w:tab/>
      </w:r>
      <w:r>
        <w:rPr>
          <w:b/>
          <w:lang w:val="en-US"/>
        </w:rPr>
        <w:tab/>
        <w:t xml:space="preserve">Total: </w:t>
      </w:r>
      <w:r>
        <w:rPr>
          <w:b/>
          <w:u w:val="single"/>
          <w:lang w:val="en-US"/>
        </w:rPr>
        <w:tab/>
      </w:r>
      <w:r>
        <w:rPr>
          <w:b/>
          <w:u w:val="single"/>
          <w:lang w:val="en-US"/>
        </w:rPr>
        <w:tab/>
      </w:r>
      <w:r>
        <w:rPr>
          <w:b/>
          <w:lang w:val="en-US"/>
        </w:rPr>
        <w:t>/20</w:t>
      </w:r>
    </w:p>
    <w:tbl>
      <w:tblPr>
        <w:tblStyle w:val="TableGrid"/>
        <w:tblW w:w="0" w:type="auto"/>
        <w:tblLook w:val="04A0" w:firstRow="1" w:lastRow="0" w:firstColumn="1" w:lastColumn="0" w:noHBand="0" w:noVBand="1"/>
      </w:tblPr>
      <w:tblGrid>
        <w:gridCol w:w="6678"/>
        <w:gridCol w:w="720"/>
        <w:gridCol w:w="720"/>
        <w:gridCol w:w="720"/>
        <w:gridCol w:w="720"/>
        <w:gridCol w:w="738"/>
      </w:tblGrid>
      <w:tr w:rsidR="00872D0E" w:rsidTr="00C6273F">
        <w:tc>
          <w:tcPr>
            <w:tcW w:w="6678" w:type="dxa"/>
            <w:shd w:val="clear" w:color="auto" w:fill="D9D9D9" w:themeFill="background1" w:themeFillShade="D9"/>
          </w:tcPr>
          <w:p w:rsidR="00872D0E" w:rsidRPr="00872D0E" w:rsidRDefault="00C6273F" w:rsidP="00C6273F">
            <w:pPr>
              <w:tabs>
                <w:tab w:val="center" w:pos="3231"/>
                <w:tab w:val="left" w:pos="4971"/>
              </w:tabs>
              <w:rPr>
                <w:b/>
                <w:sz w:val="18"/>
                <w:szCs w:val="18"/>
                <w:lang w:val="en-US"/>
              </w:rPr>
            </w:pPr>
            <w:r>
              <w:rPr>
                <w:b/>
                <w:sz w:val="18"/>
                <w:szCs w:val="18"/>
                <w:lang w:val="en-US"/>
              </w:rPr>
              <w:tab/>
            </w:r>
            <w:r w:rsidR="00872D0E" w:rsidRPr="00872D0E">
              <w:rPr>
                <w:b/>
                <w:sz w:val="18"/>
                <w:szCs w:val="18"/>
                <w:lang w:val="en-US"/>
              </w:rPr>
              <w:t>Informational Paragraph Criteria</w:t>
            </w:r>
            <w:r>
              <w:rPr>
                <w:b/>
                <w:sz w:val="18"/>
                <w:szCs w:val="18"/>
                <w:lang w:val="en-US"/>
              </w:rPr>
              <w:tab/>
            </w:r>
          </w:p>
        </w:tc>
        <w:tc>
          <w:tcPr>
            <w:tcW w:w="720" w:type="dxa"/>
            <w:shd w:val="clear" w:color="auto" w:fill="D9D9D9" w:themeFill="background1" w:themeFillShade="D9"/>
          </w:tcPr>
          <w:p w:rsidR="00872D0E" w:rsidRPr="00872D0E" w:rsidRDefault="00872D0E" w:rsidP="00C6273F">
            <w:pPr>
              <w:jc w:val="center"/>
              <w:rPr>
                <w:b/>
                <w:sz w:val="18"/>
                <w:szCs w:val="18"/>
                <w:lang w:val="en-US"/>
              </w:rPr>
            </w:pPr>
            <w:r w:rsidRPr="00872D0E">
              <w:rPr>
                <w:b/>
                <w:sz w:val="18"/>
                <w:szCs w:val="18"/>
                <w:lang w:val="en-US"/>
              </w:rPr>
              <w:t>R</w:t>
            </w:r>
          </w:p>
        </w:tc>
        <w:tc>
          <w:tcPr>
            <w:tcW w:w="720" w:type="dxa"/>
            <w:shd w:val="clear" w:color="auto" w:fill="D9D9D9" w:themeFill="background1" w:themeFillShade="D9"/>
          </w:tcPr>
          <w:p w:rsidR="00872D0E" w:rsidRPr="00872D0E" w:rsidRDefault="00872D0E" w:rsidP="00C6273F">
            <w:pPr>
              <w:jc w:val="center"/>
              <w:rPr>
                <w:b/>
                <w:sz w:val="18"/>
                <w:szCs w:val="18"/>
                <w:lang w:val="en-US"/>
              </w:rPr>
            </w:pPr>
            <w:proofErr w:type="spellStart"/>
            <w:r w:rsidRPr="00872D0E">
              <w:rPr>
                <w:b/>
                <w:sz w:val="18"/>
                <w:szCs w:val="18"/>
                <w:lang w:val="en-US"/>
              </w:rPr>
              <w:t>Lv</w:t>
            </w:r>
            <w:proofErr w:type="spellEnd"/>
            <w:r w:rsidRPr="00872D0E">
              <w:rPr>
                <w:b/>
                <w:sz w:val="18"/>
                <w:szCs w:val="18"/>
                <w:lang w:val="en-US"/>
              </w:rPr>
              <w:t xml:space="preserve"> 1</w:t>
            </w:r>
          </w:p>
        </w:tc>
        <w:tc>
          <w:tcPr>
            <w:tcW w:w="720" w:type="dxa"/>
            <w:shd w:val="clear" w:color="auto" w:fill="D9D9D9" w:themeFill="background1" w:themeFillShade="D9"/>
          </w:tcPr>
          <w:p w:rsidR="00872D0E" w:rsidRPr="00872D0E" w:rsidRDefault="00872D0E" w:rsidP="00C6273F">
            <w:pPr>
              <w:jc w:val="center"/>
              <w:rPr>
                <w:b/>
                <w:sz w:val="18"/>
                <w:szCs w:val="18"/>
                <w:lang w:val="en-US"/>
              </w:rPr>
            </w:pPr>
            <w:proofErr w:type="spellStart"/>
            <w:r w:rsidRPr="00872D0E">
              <w:rPr>
                <w:b/>
                <w:sz w:val="18"/>
                <w:szCs w:val="18"/>
                <w:lang w:val="en-US"/>
              </w:rPr>
              <w:t>Lv</w:t>
            </w:r>
            <w:proofErr w:type="spellEnd"/>
            <w:r w:rsidRPr="00872D0E">
              <w:rPr>
                <w:b/>
                <w:sz w:val="18"/>
                <w:szCs w:val="18"/>
                <w:lang w:val="en-US"/>
              </w:rPr>
              <w:t xml:space="preserve"> 2</w:t>
            </w:r>
          </w:p>
        </w:tc>
        <w:tc>
          <w:tcPr>
            <w:tcW w:w="720" w:type="dxa"/>
            <w:shd w:val="clear" w:color="auto" w:fill="D9D9D9" w:themeFill="background1" w:themeFillShade="D9"/>
          </w:tcPr>
          <w:p w:rsidR="00872D0E" w:rsidRPr="00872D0E" w:rsidRDefault="00872D0E" w:rsidP="00C6273F">
            <w:pPr>
              <w:jc w:val="center"/>
              <w:rPr>
                <w:b/>
                <w:sz w:val="18"/>
                <w:szCs w:val="18"/>
                <w:lang w:val="en-US"/>
              </w:rPr>
            </w:pPr>
            <w:proofErr w:type="spellStart"/>
            <w:r w:rsidRPr="00872D0E">
              <w:rPr>
                <w:b/>
                <w:sz w:val="18"/>
                <w:szCs w:val="18"/>
                <w:lang w:val="en-US"/>
              </w:rPr>
              <w:t>Lv</w:t>
            </w:r>
            <w:proofErr w:type="spellEnd"/>
            <w:r w:rsidRPr="00872D0E">
              <w:rPr>
                <w:b/>
                <w:sz w:val="18"/>
                <w:szCs w:val="18"/>
                <w:lang w:val="en-US"/>
              </w:rPr>
              <w:t xml:space="preserve"> 3</w:t>
            </w:r>
          </w:p>
        </w:tc>
        <w:tc>
          <w:tcPr>
            <w:tcW w:w="738" w:type="dxa"/>
            <w:shd w:val="clear" w:color="auto" w:fill="D9D9D9" w:themeFill="background1" w:themeFillShade="D9"/>
          </w:tcPr>
          <w:p w:rsidR="00872D0E" w:rsidRPr="00872D0E" w:rsidRDefault="00872D0E" w:rsidP="00C6273F">
            <w:pPr>
              <w:jc w:val="center"/>
              <w:rPr>
                <w:b/>
                <w:sz w:val="18"/>
                <w:szCs w:val="18"/>
                <w:lang w:val="en-US"/>
              </w:rPr>
            </w:pPr>
            <w:proofErr w:type="spellStart"/>
            <w:r w:rsidRPr="00872D0E">
              <w:rPr>
                <w:b/>
                <w:sz w:val="18"/>
                <w:szCs w:val="18"/>
                <w:lang w:val="en-US"/>
              </w:rPr>
              <w:t>Lv</w:t>
            </w:r>
            <w:proofErr w:type="spellEnd"/>
            <w:r w:rsidRPr="00872D0E">
              <w:rPr>
                <w:b/>
                <w:sz w:val="18"/>
                <w:szCs w:val="18"/>
                <w:lang w:val="en-US"/>
              </w:rPr>
              <w:t xml:space="preserve"> 4</w:t>
            </w:r>
          </w:p>
        </w:tc>
      </w:tr>
      <w:tr w:rsidR="00872D0E" w:rsidTr="00872D0E">
        <w:tc>
          <w:tcPr>
            <w:tcW w:w="6678" w:type="dxa"/>
          </w:tcPr>
          <w:p w:rsidR="00872D0E" w:rsidRPr="00872D0E" w:rsidRDefault="00872D0E" w:rsidP="00F46219">
            <w:pPr>
              <w:rPr>
                <w:sz w:val="18"/>
                <w:szCs w:val="18"/>
                <w:lang w:val="en-US"/>
              </w:rPr>
            </w:pPr>
            <w:r w:rsidRPr="00872D0E">
              <w:rPr>
                <w:b/>
                <w:sz w:val="18"/>
                <w:szCs w:val="18"/>
                <w:lang w:val="en-US"/>
              </w:rPr>
              <w:t>Knowledge</w:t>
            </w:r>
            <w:r w:rsidRPr="00872D0E">
              <w:rPr>
                <w:sz w:val="18"/>
                <w:szCs w:val="18"/>
                <w:lang w:val="en-US"/>
              </w:rPr>
              <w:t>:</w:t>
            </w:r>
          </w:p>
          <w:p w:rsidR="00872D0E" w:rsidRPr="00872D0E" w:rsidRDefault="00872D0E" w:rsidP="00F46219">
            <w:pPr>
              <w:rPr>
                <w:sz w:val="18"/>
                <w:szCs w:val="18"/>
                <w:lang w:val="en-US"/>
              </w:rPr>
            </w:pPr>
            <w:r w:rsidRPr="00872D0E">
              <w:rPr>
                <w:sz w:val="18"/>
                <w:szCs w:val="18"/>
                <w:lang w:val="en-US"/>
              </w:rPr>
              <w:t>Understanding of archetypal roles</w:t>
            </w:r>
          </w:p>
          <w:p w:rsidR="00872D0E" w:rsidRPr="00872D0E" w:rsidRDefault="00872D0E" w:rsidP="00F46219">
            <w:pPr>
              <w:rPr>
                <w:sz w:val="18"/>
                <w:szCs w:val="18"/>
                <w:lang w:val="en-US"/>
              </w:rPr>
            </w:pPr>
            <w:r w:rsidRPr="00872D0E">
              <w:rPr>
                <w:sz w:val="18"/>
                <w:szCs w:val="18"/>
                <w:lang w:val="en-US"/>
              </w:rPr>
              <w:t>Depth of analysis of characters &amp; archetypes</w:t>
            </w:r>
          </w:p>
        </w:tc>
        <w:tc>
          <w:tcPr>
            <w:tcW w:w="720" w:type="dxa"/>
          </w:tcPr>
          <w:p w:rsidR="00872D0E" w:rsidRPr="00872D0E" w:rsidRDefault="00872D0E" w:rsidP="00F46219">
            <w:pPr>
              <w:rPr>
                <w:sz w:val="18"/>
                <w:szCs w:val="18"/>
                <w:lang w:val="en-US"/>
              </w:rPr>
            </w:pPr>
          </w:p>
        </w:tc>
        <w:tc>
          <w:tcPr>
            <w:tcW w:w="720" w:type="dxa"/>
          </w:tcPr>
          <w:p w:rsidR="00872D0E" w:rsidRPr="00872D0E" w:rsidRDefault="00872D0E" w:rsidP="00F46219">
            <w:pPr>
              <w:rPr>
                <w:sz w:val="18"/>
                <w:szCs w:val="18"/>
                <w:lang w:val="en-US"/>
              </w:rPr>
            </w:pPr>
          </w:p>
        </w:tc>
        <w:tc>
          <w:tcPr>
            <w:tcW w:w="720" w:type="dxa"/>
          </w:tcPr>
          <w:p w:rsidR="00872D0E" w:rsidRPr="00872D0E" w:rsidRDefault="00872D0E" w:rsidP="00F46219">
            <w:pPr>
              <w:rPr>
                <w:sz w:val="18"/>
                <w:szCs w:val="18"/>
                <w:lang w:val="en-US"/>
              </w:rPr>
            </w:pPr>
          </w:p>
        </w:tc>
        <w:tc>
          <w:tcPr>
            <w:tcW w:w="720" w:type="dxa"/>
          </w:tcPr>
          <w:p w:rsidR="00872D0E" w:rsidRPr="00872D0E" w:rsidRDefault="00872D0E" w:rsidP="00F46219">
            <w:pPr>
              <w:rPr>
                <w:sz w:val="18"/>
                <w:szCs w:val="18"/>
                <w:lang w:val="en-US"/>
              </w:rPr>
            </w:pPr>
          </w:p>
        </w:tc>
        <w:tc>
          <w:tcPr>
            <w:tcW w:w="738" w:type="dxa"/>
          </w:tcPr>
          <w:p w:rsidR="00872D0E" w:rsidRPr="00872D0E" w:rsidRDefault="00872D0E" w:rsidP="00F46219">
            <w:pPr>
              <w:rPr>
                <w:sz w:val="18"/>
                <w:szCs w:val="18"/>
                <w:lang w:val="en-US"/>
              </w:rPr>
            </w:pPr>
          </w:p>
        </w:tc>
      </w:tr>
      <w:tr w:rsidR="00872D0E" w:rsidTr="00872D0E">
        <w:tc>
          <w:tcPr>
            <w:tcW w:w="6678" w:type="dxa"/>
          </w:tcPr>
          <w:p w:rsidR="00872D0E" w:rsidRPr="00872D0E" w:rsidRDefault="00872D0E" w:rsidP="00F46219">
            <w:pPr>
              <w:rPr>
                <w:sz w:val="18"/>
                <w:szCs w:val="18"/>
                <w:lang w:val="en-US"/>
              </w:rPr>
            </w:pPr>
            <w:r w:rsidRPr="00872D0E">
              <w:rPr>
                <w:b/>
                <w:sz w:val="18"/>
                <w:szCs w:val="18"/>
                <w:lang w:val="en-US"/>
              </w:rPr>
              <w:t>Inquiry</w:t>
            </w:r>
            <w:r w:rsidRPr="00872D0E">
              <w:rPr>
                <w:sz w:val="18"/>
                <w:szCs w:val="18"/>
                <w:lang w:val="en-US"/>
              </w:rPr>
              <w:t>:</w:t>
            </w:r>
          </w:p>
          <w:p w:rsidR="00872D0E" w:rsidRPr="00872D0E" w:rsidRDefault="00872D0E" w:rsidP="00F46219">
            <w:pPr>
              <w:rPr>
                <w:sz w:val="18"/>
                <w:szCs w:val="18"/>
                <w:lang w:val="en-US"/>
              </w:rPr>
            </w:pPr>
            <w:r w:rsidRPr="00872D0E">
              <w:rPr>
                <w:sz w:val="18"/>
                <w:szCs w:val="18"/>
                <w:lang w:val="en-US"/>
              </w:rPr>
              <w:t>Provides textual references to support archetypal choices</w:t>
            </w:r>
          </w:p>
          <w:p w:rsidR="00872D0E" w:rsidRPr="00872D0E" w:rsidRDefault="00872D0E" w:rsidP="00F46219">
            <w:pPr>
              <w:rPr>
                <w:sz w:val="18"/>
                <w:szCs w:val="18"/>
                <w:lang w:val="en-US"/>
              </w:rPr>
            </w:pPr>
            <w:r w:rsidRPr="00872D0E">
              <w:rPr>
                <w:sz w:val="18"/>
                <w:szCs w:val="18"/>
                <w:lang w:val="en-US"/>
              </w:rPr>
              <w:t>MLA formatting for parenthetical references</w:t>
            </w:r>
          </w:p>
        </w:tc>
        <w:tc>
          <w:tcPr>
            <w:tcW w:w="720" w:type="dxa"/>
          </w:tcPr>
          <w:p w:rsidR="00872D0E" w:rsidRPr="00872D0E" w:rsidRDefault="00872D0E" w:rsidP="00F46219">
            <w:pPr>
              <w:rPr>
                <w:sz w:val="18"/>
                <w:szCs w:val="18"/>
                <w:lang w:val="en-US"/>
              </w:rPr>
            </w:pPr>
          </w:p>
        </w:tc>
        <w:tc>
          <w:tcPr>
            <w:tcW w:w="720" w:type="dxa"/>
          </w:tcPr>
          <w:p w:rsidR="00872D0E" w:rsidRPr="00872D0E" w:rsidRDefault="00872D0E" w:rsidP="00F46219">
            <w:pPr>
              <w:rPr>
                <w:sz w:val="18"/>
                <w:szCs w:val="18"/>
                <w:lang w:val="en-US"/>
              </w:rPr>
            </w:pPr>
          </w:p>
        </w:tc>
        <w:tc>
          <w:tcPr>
            <w:tcW w:w="720" w:type="dxa"/>
          </w:tcPr>
          <w:p w:rsidR="00872D0E" w:rsidRPr="00872D0E" w:rsidRDefault="00872D0E" w:rsidP="00F46219">
            <w:pPr>
              <w:rPr>
                <w:sz w:val="18"/>
                <w:szCs w:val="18"/>
                <w:lang w:val="en-US"/>
              </w:rPr>
            </w:pPr>
          </w:p>
        </w:tc>
        <w:tc>
          <w:tcPr>
            <w:tcW w:w="720" w:type="dxa"/>
          </w:tcPr>
          <w:p w:rsidR="00872D0E" w:rsidRPr="00872D0E" w:rsidRDefault="00872D0E" w:rsidP="00F46219">
            <w:pPr>
              <w:rPr>
                <w:sz w:val="18"/>
                <w:szCs w:val="18"/>
                <w:lang w:val="en-US"/>
              </w:rPr>
            </w:pPr>
          </w:p>
        </w:tc>
        <w:tc>
          <w:tcPr>
            <w:tcW w:w="738" w:type="dxa"/>
          </w:tcPr>
          <w:p w:rsidR="00872D0E" w:rsidRPr="00872D0E" w:rsidRDefault="00872D0E" w:rsidP="00F46219">
            <w:pPr>
              <w:rPr>
                <w:sz w:val="18"/>
                <w:szCs w:val="18"/>
                <w:lang w:val="en-US"/>
              </w:rPr>
            </w:pPr>
          </w:p>
        </w:tc>
      </w:tr>
      <w:tr w:rsidR="00872D0E" w:rsidTr="00872D0E">
        <w:tc>
          <w:tcPr>
            <w:tcW w:w="6678" w:type="dxa"/>
          </w:tcPr>
          <w:p w:rsidR="00872D0E" w:rsidRPr="00872D0E" w:rsidRDefault="00872D0E" w:rsidP="00F46219">
            <w:pPr>
              <w:rPr>
                <w:sz w:val="18"/>
                <w:szCs w:val="18"/>
                <w:lang w:val="en-US"/>
              </w:rPr>
            </w:pPr>
            <w:r w:rsidRPr="00872D0E">
              <w:rPr>
                <w:b/>
                <w:sz w:val="18"/>
                <w:szCs w:val="18"/>
                <w:lang w:val="en-US"/>
              </w:rPr>
              <w:t>Communication</w:t>
            </w:r>
            <w:r w:rsidRPr="00872D0E">
              <w:rPr>
                <w:sz w:val="18"/>
                <w:szCs w:val="18"/>
                <w:lang w:val="en-US"/>
              </w:rPr>
              <w:t>:</w:t>
            </w:r>
          </w:p>
          <w:p w:rsidR="00872D0E" w:rsidRPr="00872D0E" w:rsidRDefault="00872D0E" w:rsidP="00F46219">
            <w:pPr>
              <w:rPr>
                <w:sz w:val="18"/>
                <w:szCs w:val="18"/>
                <w:lang w:val="en-US"/>
              </w:rPr>
            </w:pPr>
            <w:r w:rsidRPr="00872D0E">
              <w:rPr>
                <w:sz w:val="18"/>
                <w:szCs w:val="18"/>
                <w:lang w:val="en-US"/>
              </w:rPr>
              <w:t>Writing style, formality, grammar and mechanics</w:t>
            </w:r>
          </w:p>
        </w:tc>
        <w:tc>
          <w:tcPr>
            <w:tcW w:w="720" w:type="dxa"/>
          </w:tcPr>
          <w:p w:rsidR="00872D0E" w:rsidRPr="00872D0E" w:rsidRDefault="00872D0E" w:rsidP="00F46219">
            <w:pPr>
              <w:rPr>
                <w:sz w:val="18"/>
                <w:szCs w:val="18"/>
                <w:lang w:val="en-US"/>
              </w:rPr>
            </w:pPr>
          </w:p>
        </w:tc>
        <w:tc>
          <w:tcPr>
            <w:tcW w:w="720" w:type="dxa"/>
          </w:tcPr>
          <w:p w:rsidR="00872D0E" w:rsidRPr="00872D0E" w:rsidRDefault="00872D0E" w:rsidP="00F46219">
            <w:pPr>
              <w:rPr>
                <w:sz w:val="18"/>
                <w:szCs w:val="18"/>
                <w:lang w:val="en-US"/>
              </w:rPr>
            </w:pPr>
          </w:p>
        </w:tc>
        <w:tc>
          <w:tcPr>
            <w:tcW w:w="720" w:type="dxa"/>
          </w:tcPr>
          <w:p w:rsidR="00872D0E" w:rsidRPr="00872D0E" w:rsidRDefault="00872D0E" w:rsidP="00F46219">
            <w:pPr>
              <w:rPr>
                <w:sz w:val="18"/>
                <w:szCs w:val="18"/>
                <w:lang w:val="en-US"/>
              </w:rPr>
            </w:pPr>
          </w:p>
        </w:tc>
        <w:tc>
          <w:tcPr>
            <w:tcW w:w="720" w:type="dxa"/>
          </w:tcPr>
          <w:p w:rsidR="00872D0E" w:rsidRPr="00872D0E" w:rsidRDefault="00872D0E" w:rsidP="00F46219">
            <w:pPr>
              <w:rPr>
                <w:sz w:val="18"/>
                <w:szCs w:val="18"/>
                <w:lang w:val="en-US"/>
              </w:rPr>
            </w:pPr>
          </w:p>
        </w:tc>
        <w:tc>
          <w:tcPr>
            <w:tcW w:w="738" w:type="dxa"/>
          </w:tcPr>
          <w:p w:rsidR="00872D0E" w:rsidRPr="00872D0E" w:rsidRDefault="00872D0E" w:rsidP="00F46219">
            <w:pPr>
              <w:rPr>
                <w:sz w:val="18"/>
                <w:szCs w:val="18"/>
                <w:lang w:val="en-US"/>
              </w:rPr>
            </w:pPr>
          </w:p>
        </w:tc>
      </w:tr>
      <w:tr w:rsidR="00872D0E" w:rsidTr="00872D0E">
        <w:tc>
          <w:tcPr>
            <w:tcW w:w="6678" w:type="dxa"/>
          </w:tcPr>
          <w:p w:rsidR="00872D0E" w:rsidRPr="00872D0E" w:rsidRDefault="00872D0E" w:rsidP="00F46219">
            <w:pPr>
              <w:rPr>
                <w:sz w:val="18"/>
                <w:szCs w:val="18"/>
                <w:lang w:val="en-US"/>
              </w:rPr>
            </w:pPr>
            <w:r w:rsidRPr="00872D0E">
              <w:rPr>
                <w:b/>
                <w:sz w:val="18"/>
                <w:szCs w:val="18"/>
                <w:lang w:val="en-US"/>
              </w:rPr>
              <w:t>Application</w:t>
            </w:r>
            <w:r w:rsidRPr="00872D0E">
              <w:rPr>
                <w:sz w:val="18"/>
                <w:szCs w:val="18"/>
                <w:lang w:val="en-US"/>
              </w:rPr>
              <w:t>:</w:t>
            </w:r>
          </w:p>
          <w:p w:rsidR="00872D0E" w:rsidRPr="00872D0E" w:rsidRDefault="00872D0E" w:rsidP="00F46219">
            <w:pPr>
              <w:rPr>
                <w:sz w:val="18"/>
                <w:szCs w:val="18"/>
                <w:lang w:val="en-US"/>
              </w:rPr>
            </w:pPr>
            <w:r w:rsidRPr="00872D0E">
              <w:rPr>
                <w:sz w:val="18"/>
                <w:szCs w:val="18"/>
                <w:lang w:val="en-US"/>
              </w:rPr>
              <w:t>MLA formatting</w:t>
            </w:r>
          </w:p>
        </w:tc>
        <w:tc>
          <w:tcPr>
            <w:tcW w:w="720" w:type="dxa"/>
          </w:tcPr>
          <w:p w:rsidR="00872D0E" w:rsidRPr="00872D0E" w:rsidRDefault="00872D0E" w:rsidP="00F46219">
            <w:pPr>
              <w:rPr>
                <w:sz w:val="18"/>
                <w:szCs w:val="18"/>
                <w:lang w:val="en-US"/>
              </w:rPr>
            </w:pPr>
          </w:p>
        </w:tc>
        <w:tc>
          <w:tcPr>
            <w:tcW w:w="720" w:type="dxa"/>
          </w:tcPr>
          <w:p w:rsidR="00872D0E" w:rsidRPr="00872D0E" w:rsidRDefault="00872D0E" w:rsidP="00F46219">
            <w:pPr>
              <w:rPr>
                <w:sz w:val="18"/>
                <w:szCs w:val="18"/>
                <w:lang w:val="en-US"/>
              </w:rPr>
            </w:pPr>
          </w:p>
        </w:tc>
        <w:tc>
          <w:tcPr>
            <w:tcW w:w="720" w:type="dxa"/>
          </w:tcPr>
          <w:p w:rsidR="00872D0E" w:rsidRPr="00872D0E" w:rsidRDefault="00872D0E" w:rsidP="00F46219">
            <w:pPr>
              <w:rPr>
                <w:sz w:val="18"/>
                <w:szCs w:val="18"/>
                <w:lang w:val="en-US"/>
              </w:rPr>
            </w:pPr>
          </w:p>
        </w:tc>
        <w:tc>
          <w:tcPr>
            <w:tcW w:w="720" w:type="dxa"/>
          </w:tcPr>
          <w:p w:rsidR="00872D0E" w:rsidRPr="00872D0E" w:rsidRDefault="00872D0E" w:rsidP="00F46219">
            <w:pPr>
              <w:rPr>
                <w:sz w:val="18"/>
                <w:szCs w:val="18"/>
                <w:lang w:val="en-US"/>
              </w:rPr>
            </w:pPr>
          </w:p>
        </w:tc>
        <w:tc>
          <w:tcPr>
            <w:tcW w:w="738" w:type="dxa"/>
          </w:tcPr>
          <w:p w:rsidR="00872D0E" w:rsidRPr="00872D0E" w:rsidRDefault="00872D0E" w:rsidP="00F46219">
            <w:pPr>
              <w:rPr>
                <w:sz w:val="18"/>
                <w:szCs w:val="18"/>
                <w:lang w:val="en-US"/>
              </w:rPr>
            </w:pPr>
          </w:p>
        </w:tc>
      </w:tr>
    </w:tbl>
    <w:p w:rsidR="000F5E4A" w:rsidRPr="000F5E4A" w:rsidRDefault="000F5E4A" w:rsidP="000F5E4A">
      <w:pPr>
        <w:rPr>
          <w:lang w:val="en-US"/>
        </w:rPr>
      </w:pPr>
      <w:r w:rsidRPr="000F5E4A">
        <w:rPr>
          <w:lang w:val="en-US"/>
        </w:rPr>
        <w:t xml:space="preserve">Comments: </w:t>
      </w:r>
    </w:p>
    <w:p w:rsidR="00F46219" w:rsidRDefault="00F46219" w:rsidP="00F46219">
      <w:pPr>
        <w:rPr>
          <w:lang w:val="en-US"/>
        </w:rPr>
      </w:pPr>
    </w:p>
    <w:p w:rsidR="000F5E4A" w:rsidRDefault="000F5E4A" w:rsidP="00F46219">
      <w:pPr>
        <w:rPr>
          <w:lang w:val="en-US"/>
        </w:rPr>
      </w:pPr>
    </w:p>
    <w:p w:rsidR="000F5E4A" w:rsidRDefault="000F5E4A" w:rsidP="00F46219">
      <w:pPr>
        <w:rPr>
          <w:lang w:val="en-US"/>
        </w:rPr>
      </w:pPr>
    </w:p>
    <w:p w:rsidR="000F5E4A" w:rsidRDefault="000F5E4A" w:rsidP="000F5E4A">
      <w:pPr>
        <w:rPr>
          <w:b/>
          <w:lang w:val="en-US"/>
        </w:rPr>
      </w:pPr>
      <w:r>
        <w:rPr>
          <w:b/>
          <w:lang w:val="en-US"/>
        </w:rPr>
        <w:t>Evaluation:</w:t>
      </w:r>
    </w:p>
    <w:p w:rsidR="000F5E4A" w:rsidRPr="00872D0E" w:rsidRDefault="000F5E4A" w:rsidP="000F5E4A">
      <w:pPr>
        <w:rPr>
          <w:b/>
          <w:lang w:val="en-US"/>
        </w:rPr>
      </w:pPr>
      <w:r>
        <w:rPr>
          <w:b/>
          <w:lang w:val="en-US"/>
        </w:rPr>
        <w:t xml:space="preserve">Name: </w:t>
      </w:r>
      <w:r>
        <w:rPr>
          <w:b/>
          <w:u w:val="single"/>
          <w:lang w:val="en-US"/>
        </w:rPr>
        <w:tab/>
      </w:r>
      <w:r>
        <w:rPr>
          <w:b/>
          <w:u w:val="single"/>
          <w:lang w:val="en-US"/>
        </w:rPr>
        <w:tab/>
      </w:r>
      <w:r>
        <w:rPr>
          <w:b/>
          <w:u w:val="single"/>
          <w:lang w:val="en-US"/>
        </w:rPr>
        <w:tab/>
      </w:r>
      <w:r>
        <w:rPr>
          <w:b/>
          <w:u w:val="single"/>
          <w:lang w:val="en-US"/>
        </w:rPr>
        <w:tab/>
      </w:r>
      <w:r>
        <w:rPr>
          <w:b/>
          <w:lang w:val="en-US"/>
        </w:rPr>
        <w:t xml:space="preserve"> </w:t>
      </w:r>
      <w:r>
        <w:rPr>
          <w:b/>
          <w:lang w:val="en-US"/>
        </w:rPr>
        <w:tab/>
      </w:r>
      <w:r>
        <w:rPr>
          <w:b/>
          <w:lang w:val="en-US"/>
        </w:rPr>
        <w:tab/>
      </w:r>
      <w:r>
        <w:rPr>
          <w:b/>
          <w:lang w:val="en-US"/>
        </w:rPr>
        <w:tab/>
      </w:r>
      <w:r>
        <w:rPr>
          <w:b/>
          <w:lang w:val="en-US"/>
        </w:rPr>
        <w:tab/>
      </w:r>
      <w:r>
        <w:rPr>
          <w:b/>
          <w:lang w:val="en-US"/>
        </w:rPr>
        <w:tab/>
      </w:r>
      <w:r>
        <w:rPr>
          <w:b/>
          <w:lang w:val="en-US"/>
        </w:rPr>
        <w:tab/>
        <w:t xml:space="preserve">Total: </w:t>
      </w:r>
      <w:r>
        <w:rPr>
          <w:b/>
          <w:u w:val="single"/>
          <w:lang w:val="en-US"/>
        </w:rPr>
        <w:tab/>
      </w:r>
      <w:r>
        <w:rPr>
          <w:b/>
          <w:u w:val="single"/>
          <w:lang w:val="en-US"/>
        </w:rPr>
        <w:tab/>
      </w:r>
      <w:r>
        <w:rPr>
          <w:b/>
          <w:lang w:val="en-US"/>
        </w:rPr>
        <w:t>/20</w:t>
      </w:r>
    </w:p>
    <w:tbl>
      <w:tblPr>
        <w:tblStyle w:val="TableGrid"/>
        <w:tblW w:w="0" w:type="auto"/>
        <w:tblLook w:val="04A0" w:firstRow="1" w:lastRow="0" w:firstColumn="1" w:lastColumn="0" w:noHBand="0" w:noVBand="1"/>
      </w:tblPr>
      <w:tblGrid>
        <w:gridCol w:w="6678"/>
        <w:gridCol w:w="720"/>
        <w:gridCol w:w="720"/>
        <w:gridCol w:w="720"/>
        <w:gridCol w:w="720"/>
        <w:gridCol w:w="738"/>
      </w:tblGrid>
      <w:tr w:rsidR="000F5E4A" w:rsidTr="002B5145">
        <w:tc>
          <w:tcPr>
            <w:tcW w:w="6678" w:type="dxa"/>
            <w:shd w:val="clear" w:color="auto" w:fill="D9D9D9" w:themeFill="background1" w:themeFillShade="D9"/>
          </w:tcPr>
          <w:p w:rsidR="000F5E4A" w:rsidRPr="00872D0E" w:rsidRDefault="000F5E4A" w:rsidP="002B5145">
            <w:pPr>
              <w:tabs>
                <w:tab w:val="center" w:pos="3231"/>
                <w:tab w:val="left" w:pos="4971"/>
              </w:tabs>
              <w:rPr>
                <w:b/>
                <w:sz w:val="18"/>
                <w:szCs w:val="18"/>
                <w:lang w:val="en-US"/>
              </w:rPr>
            </w:pPr>
            <w:r>
              <w:rPr>
                <w:b/>
                <w:sz w:val="18"/>
                <w:szCs w:val="18"/>
                <w:lang w:val="en-US"/>
              </w:rPr>
              <w:tab/>
            </w:r>
            <w:r w:rsidRPr="00872D0E">
              <w:rPr>
                <w:b/>
                <w:sz w:val="18"/>
                <w:szCs w:val="18"/>
                <w:lang w:val="en-US"/>
              </w:rPr>
              <w:t>Informational Paragraph Criteria</w:t>
            </w:r>
            <w:r>
              <w:rPr>
                <w:b/>
                <w:sz w:val="18"/>
                <w:szCs w:val="18"/>
                <w:lang w:val="en-US"/>
              </w:rPr>
              <w:tab/>
            </w:r>
          </w:p>
        </w:tc>
        <w:tc>
          <w:tcPr>
            <w:tcW w:w="720" w:type="dxa"/>
            <w:shd w:val="clear" w:color="auto" w:fill="D9D9D9" w:themeFill="background1" w:themeFillShade="D9"/>
          </w:tcPr>
          <w:p w:rsidR="000F5E4A" w:rsidRPr="00872D0E" w:rsidRDefault="000F5E4A" w:rsidP="002B5145">
            <w:pPr>
              <w:jc w:val="center"/>
              <w:rPr>
                <w:b/>
                <w:sz w:val="18"/>
                <w:szCs w:val="18"/>
                <w:lang w:val="en-US"/>
              </w:rPr>
            </w:pPr>
            <w:r w:rsidRPr="00872D0E">
              <w:rPr>
                <w:b/>
                <w:sz w:val="18"/>
                <w:szCs w:val="18"/>
                <w:lang w:val="en-US"/>
              </w:rPr>
              <w:t>R</w:t>
            </w:r>
          </w:p>
        </w:tc>
        <w:tc>
          <w:tcPr>
            <w:tcW w:w="720" w:type="dxa"/>
            <w:shd w:val="clear" w:color="auto" w:fill="D9D9D9" w:themeFill="background1" w:themeFillShade="D9"/>
          </w:tcPr>
          <w:p w:rsidR="000F5E4A" w:rsidRPr="00872D0E" w:rsidRDefault="000F5E4A" w:rsidP="002B5145">
            <w:pPr>
              <w:jc w:val="center"/>
              <w:rPr>
                <w:b/>
                <w:sz w:val="18"/>
                <w:szCs w:val="18"/>
                <w:lang w:val="en-US"/>
              </w:rPr>
            </w:pPr>
            <w:proofErr w:type="spellStart"/>
            <w:r w:rsidRPr="00872D0E">
              <w:rPr>
                <w:b/>
                <w:sz w:val="18"/>
                <w:szCs w:val="18"/>
                <w:lang w:val="en-US"/>
              </w:rPr>
              <w:t>Lv</w:t>
            </w:r>
            <w:proofErr w:type="spellEnd"/>
            <w:r w:rsidRPr="00872D0E">
              <w:rPr>
                <w:b/>
                <w:sz w:val="18"/>
                <w:szCs w:val="18"/>
                <w:lang w:val="en-US"/>
              </w:rPr>
              <w:t xml:space="preserve"> 1</w:t>
            </w:r>
          </w:p>
        </w:tc>
        <w:tc>
          <w:tcPr>
            <w:tcW w:w="720" w:type="dxa"/>
            <w:shd w:val="clear" w:color="auto" w:fill="D9D9D9" w:themeFill="background1" w:themeFillShade="D9"/>
          </w:tcPr>
          <w:p w:rsidR="000F5E4A" w:rsidRPr="00872D0E" w:rsidRDefault="000F5E4A" w:rsidP="002B5145">
            <w:pPr>
              <w:jc w:val="center"/>
              <w:rPr>
                <w:b/>
                <w:sz w:val="18"/>
                <w:szCs w:val="18"/>
                <w:lang w:val="en-US"/>
              </w:rPr>
            </w:pPr>
            <w:proofErr w:type="spellStart"/>
            <w:r w:rsidRPr="00872D0E">
              <w:rPr>
                <w:b/>
                <w:sz w:val="18"/>
                <w:szCs w:val="18"/>
                <w:lang w:val="en-US"/>
              </w:rPr>
              <w:t>Lv</w:t>
            </w:r>
            <w:proofErr w:type="spellEnd"/>
            <w:r w:rsidRPr="00872D0E">
              <w:rPr>
                <w:b/>
                <w:sz w:val="18"/>
                <w:szCs w:val="18"/>
                <w:lang w:val="en-US"/>
              </w:rPr>
              <w:t xml:space="preserve"> 2</w:t>
            </w:r>
          </w:p>
        </w:tc>
        <w:tc>
          <w:tcPr>
            <w:tcW w:w="720" w:type="dxa"/>
            <w:shd w:val="clear" w:color="auto" w:fill="D9D9D9" w:themeFill="background1" w:themeFillShade="D9"/>
          </w:tcPr>
          <w:p w:rsidR="000F5E4A" w:rsidRPr="00872D0E" w:rsidRDefault="000F5E4A" w:rsidP="002B5145">
            <w:pPr>
              <w:jc w:val="center"/>
              <w:rPr>
                <w:b/>
                <w:sz w:val="18"/>
                <w:szCs w:val="18"/>
                <w:lang w:val="en-US"/>
              </w:rPr>
            </w:pPr>
            <w:proofErr w:type="spellStart"/>
            <w:r w:rsidRPr="00872D0E">
              <w:rPr>
                <w:b/>
                <w:sz w:val="18"/>
                <w:szCs w:val="18"/>
                <w:lang w:val="en-US"/>
              </w:rPr>
              <w:t>Lv</w:t>
            </w:r>
            <w:proofErr w:type="spellEnd"/>
            <w:r w:rsidRPr="00872D0E">
              <w:rPr>
                <w:b/>
                <w:sz w:val="18"/>
                <w:szCs w:val="18"/>
                <w:lang w:val="en-US"/>
              </w:rPr>
              <w:t xml:space="preserve"> 3</w:t>
            </w:r>
          </w:p>
        </w:tc>
        <w:tc>
          <w:tcPr>
            <w:tcW w:w="738" w:type="dxa"/>
            <w:shd w:val="clear" w:color="auto" w:fill="D9D9D9" w:themeFill="background1" w:themeFillShade="D9"/>
          </w:tcPr>
          <w:p w:rsidR="000F5E4A" w:rsidRPr="00872D0E" w:rsidRDefault="000F5E4A" w:rsidP="002B5145">
            <w:pPr>
              <w:jc w:val="center"/>
              <w:rPr>
                <w:b/>
                <w:sz w:val="18"/>
                <w:szCs w:val="18"/>
                <w:lang w:val="en-US"/>
              </w:rPr>
            </w:pPr>
            <w:proofErr w:type="spellStart"/>
            <w:r w:rsidRPr="00872D0E">
              <w:rPr>
                <w:b/>
                <w:sz w:val="18"/>
                <w:szCs w:val="18"/>
                <w:lang w:val="en-US"/>
              </w:rPr>
              <w:t>Lv</w:t>
            </w:r>
            <w:proofErr w:type="spellEnd"/>
            <w:r w:rsidRPr="00872D0E">
              <w:rPr>
                <w:b/>
                <w:sz w:val="18"/>
                <w:szCs w:val="18"/>
                <w:lang w:val="en-US"/>
              </w:rPr>
              <w:t xml:space="preserve"> 4</w:t>
            </w:r>
          </w:p>
        </w:tc>
      </w:tr>
      <w:tr w:rsidR="000F5E4A" w:rsidTr="002B5145">
        <w:tc>
          <w:tcPr>
            <w:tcW w:w="6678" w:type="dxa"/>
          </w:tcPr>
          <w:p w:rsidR="000F5E4A" w:rsidRPr="00872D0E" w:rsidRDefault="000F5E4A" w:rsidP="002B5145">
            <w:pPr>
              <w:rPr>
                <w:sz w:val="18"/>
                <w:szCs w:val="18"/>
                <w:lang w:val="en-US"/>
              </w:rPr>
            </w:pPr>
            <w:r w:rsidRPr="00872D0E">
              <w:rPr>
                <w:b/>
                <w:sz w:val="18"/>
                <w:szCs w:val="18"/>
                <w:lang w:val="en-US"/>
              </w:rPr>
              <w:t>Knowledge</w:t>
            </w:r>
            <w:r w:rsidRPr="00872D0E">
              <w:rPr>
                <w:sz w:val="18"/>
                <w:szCs w:val="18"/>
                <w:lang w:val="en-US"/>
              </w:rPr>
              <w:t>:</w:t>
            </w:r>
          </w:p>
          <w:p w:rsidR="000F5E4A" w:rsidRPr="00872D0E" w:rsidRDefault="000F5E4A" w:rsidP="002B5145">
            <w:pPr>
              <w:rPr>
                <w:sz w:val="18"/>
                <w:szCs w:val="18"/>
                <w:lang w:val="en-US"/>
              </w:rPr>
            </w:pPr>
            <w:r w:rsidRPr="00872D0E">
              <w:rPr>
                <w:sz w:val="18"/>
                <w:szCs w:val="18"/>
                <w:lang w:val="en-US"/>
              </w:rPr>
              <w:t>Understanding of archetypal roles</w:t>
            </w:r>
          </w:p>
          <w:p w:rsidR="000F5E4A" w:rsidRPr="00872D0E" w:rsidRDefault="000F5E4A" w:rsidP="002B5145">
            <w:pPr>
              <w:rPr>
                <w:sz w:val="18"/>
                <w:szCs w:val="18"/>
                <w:lang w:val="en-US"/>
              </w:rPr>
            </w:pPr>
            <w:r w:rsidRPr="00872D0E">
              <w:rPr>
                <w:sz w:val="18"/>
                <w:szCs w:val="18"/>
                <w:lang w:val="en-US"/>
              </w:rPr>
              <w:t>Depth of analysis of characters &amp; archetypes</w:t>
            </w:r>
          </w:p>
        </w:tc>
        <w:tc>
          <w:tcPr>
            <w:tcW w:w="720" w:type="dxa"/>
          </w:tcPr>
          <w:p w:rsidR="000F5E4A" w:rsidRPr="00872D0E" w:rsidRDefault="000F5E4A" w:rsidP="002B5145">
            <w:pPr>
              <w:rPr>
                <w:sz w:val="18"/>
                <w:szCs w:val="18"/>
                <w:lang w:val="en-US"/>
              </w:rPr>
            </w:pPr>
          </w:p>
        </w:tc>
        <w:tc>
          <w:tcPr>
            <w:tcW w:w="720" w:type="dxa"/>
          </w:tcPr>
          <w:p w:rsidR="000F5E4A" w:rsidRPr="00872D0E" w:rsidRDefault="000F5E4A" w:rsidP="002B5145">
            <w:pPr>
              <w:rPr>
                <w:sz w:val="18"/>
                <w:szCs w:val="18"/>
                <w:lang w:val="en-US"/>
              </w:rPr>
            </w:pPr>
          </w:p>
        </w:tc>
        <w:tc>
          <w:tcPr>
            <w:tcW w:w="720" w:type="dxa"/>
          </w:tcPr>
          <w:p w:rsidR="000F5E4A" w:rsidRPr="00872D0E" w:rsidRDefault="000F5E4A" w:rsidP="002B5145">
            <w:pPr>
              <w:rPr>
                <w:sz w:val="18"/>
                <w:szCs w:val="18"/>
                <w:lang w:val="en-US"/>
              </w:rPr>
            </w:pPr>
          </w:p>
        </w:tc>
        <w:tc>
          <w:tcPr>
            <w:tcW w:w="720" w:type="dxa"/>
          </w:tcPr>
          <w:p w:rsidR="000F5E4A" w:rsidRPr="00872D0E" w:rsidRDefault="000F5E4A" w:rsidP="002B5145">
            <w:pPr>
              <w:rPr>
                <w:sz w:val="18"/>
                <w:szCs w:val="18"/>
                <w:lang w:val="en-US"/>
              </w:rPr>
            </w:pPr>
          </w:p>
        </w:tc>
        <w:tc>
          <w:tcPr>
            <w:tcW w:w="738" w:type="dxa"/>
          </w:tcPr>
          <w:p w:rsidR="000F5E4A" w:rsidRPr="00872D0E" w:rsidRDefault="000F5E4A" w:rsidP="002B5145">
            <w:pPr>
              <w:rPr>
                <w:sz w:val="18"/>
                <w:szCs w:val="18"/>
                <w:lang w:val="en-US"/>
              </w:rPr>
            </w:pPr>
          </w:p>
        </w:tc>
      </w:tr>
      <w:tr w:rsidR="000F5E4A" w:rsidTr="002B5145">
        <w:tc>
          <w:tcPr>
            <w:tcW w:w="6678" w:type="dxa"/>
          </w:tcPr>
          <w:p w:rsidR="000F5E4A" w:rsidRPr="00872D0E" w:rsidRDefault="000F5E4A" w:rsidP="002B5145">
            <w:pPr>
              <w:rPr>
                <w:sz w:val="18"/>
                <w:szCs w:val="18"/>
                <w:lang w:val="en-US"/>
              </w:rPr>
            </w:pPr>
            <w:r w:rsidRPr="00872D0E">
              <w:rPr>
                <w:b/>
                <w:sz w:val="18"/>
                <w:szCs w:val="18"/>
                <w:lang w:val="en-US"/>
              </w:rPr>
              <w:t>Inquiry</w:t>
            </w:r>
            <w:r w:rsidRPr="00872D0E">
              <w:rPr>
                <w:sz w:val="18"/>
                <w:szCs w:val="18"/>
                <w:lang w:val="en-US"/>
              </w:rPr>
              <w:t>:</w:t>
            </w:r>
          </w:p>
          <w:p w:rsidR="000F5E4A" w:rsidRPr="00872D0E" w:rsidRDefault="000F5E4A" w:rsidP="002B5145">
            <w:pPr>
              <w:rPr>
                <w:sz w:val="18"/>
                <w:szCs w:val="18"/>
                <w:lang w:val="en-US"/>
              </w:rPr>
            </w:pPr>
            <w:r w:rsidRPr="00872D0E">
              <w:rPr>
                <w:sz w:val="18"/>
                <w:szCs w:val="18"/>
                <w:lang w:val="en-US"/>
              </w:rPr>
              <w:t>Provides textual references to support archetypal choices</w:t>
            </w:r>
          </w:p>
          <w:p w:rsidR="000F5E4A" w:rsidRPr="00872D0E" w:rsidRDefault="000F5E4A" w:rsidP="002B5145">
            <w:pPr>
              <w:rPr>
                <w:sz w:val="18"/>
                <w:szCs w:val="18"/>
                <w:lang w:val="en-US"/>
              </w:rPr>
            </w:pPr>
            <w:r w:rsidRPr="00872D0E">
              <w:rPr>
                <w:sz w:val="18"/>
                <w:szCs w:val="18"/>
                <w:lang w:val="en-US"/>
              </w:rPr>
              <w:t>MLA formatting for parenthetical references</w:t>
            </w:r>
          </w:p>
        </w:tc>
        <w:tc>
          <w:tcPr>
            <w:tcW w:w="720" w:type="dxa"/>
          </w:tcPr>
          <w:p w:rsidR="000F5E4A" w:rsidRPr="00872D0E" w:rsidRDefault="000F5E4A" w:rsidP="002B5145">
            <w:pPr>
              <w:rPr>
                <w:sz w:val="18"/>
                <w:szCs w:val="18"/>
                <w:lang w:val="en-US"/>
              </w:rPr>
            </w:pPr>
          </w:p>
        </w:tc>
        <w:tc>
          <w:tcPr>
            <w:tcW w:w="720" w:type="dxa"/>
          </w:tcPr>
          <w:p w:rsidR="000F5E4A" w:rsidRPr="00872D0E" w:rsidRDefault="000F5E4A" w:rsidP="002B5145">
            <w:pPr>
              <w:rPr>
                <w:sz w:val="18"/>
                <w:szCs w:val="18"/>
                <w:lang w:val="en-US"/>
              </w:rPr>
            </w:pPr>
          </w:p>
        </w:tc>
        <w:tc>
          <w:tcPr>
            <w:tcW w:w="720" w:type="dxa"/>
          </w:tcPr>
          <w:p w:rsidR="000F5E4A" w:rsidRPr="00872D0E" w:rsidRDefault="000F5E4A" w:rsidP="002B5145">
            <w:pPr>
              <w:rPr>
                <w:sz w:val="18"/>
                <w:szCs w:val="18"/>
                <w:lang w:val="en-US"/>
              </w:rPr>
            </w:pPr>
          </w:p>
        </w:tc>
        <w:tc>
          <w:tcPr>
            <w:tcW w:w="720" w:type="dxa"/>
          </w:tcPr>
          <w:p w:rsidR="000F5E4A" w:rsidRPr="00872D0E" w:rsidRDefault="000F5E4A" w:rsidP="002B5145">
            <w:pPr>
              <w:rPr>
                <w:sz w:val="18"/>
                <w:szCs w:val="18"/>
                <w:lang w:val="en-US"/>
              </w:rPr>
            </w:pPr>
          </w:p>
        </w:tc>
        <w:tc>
          <w:tcPr>
            <w:tcW w:w="738" w:type="dxa"/>
          </w:tcPr>
          <w:p w:rsidR="000F5E4A" w:rsidRPr="00872D0E" w:rsidRDefault="000F5E4A" w:rsidP="002B5145">
            <w:pPr>
              <w:rPr>
                <w:sz w:val="18"/>
                <w:szCs w:val="18"/>
                <w:lang w:val="en-US"/>
              </w:rPr>
            </w:pPr>
          </w:p>
        </w:tc>
      </w:tr>
      <w:tr w:rsidR="000F5E4A" w:rsidTr="002B5145">
        <w:tc>
          <w:tcPr>
            <w:tcW w:w="6678" w:type="dxa"/>
          </w:tcPr>
          <w:p w:rsidR="000F5E4A" w:rsidRPr="00872D0E" w:rsidRDefault="000F5E4A" w:rsidP="002B5145">
            <w:pPr>
              <w:rPr>
                <w:sz w:val="18"/>
                <w:szCs w:val="18"/>
                <w:lang w:val="en-US"/>
              </w:rPr>
            </w:pPr>
            <w:r w:rsidRPr="00872D0E">
              <w:rPr>
                <w:b/>
                <w:sz w:val="18"/>
                <w:szCs w:val="18"/>
                <w:lang w:val="en-US"/>
              </w:rPr>
              <w:t>Communication</w:t>
            </w:r>
            <w:r w:rsidRPr="00872D0E">
              <w:rPr>
                <w:sz w:val="18"/>
                <w:szCs w:val="18"/>
                <w:lang w:val="en-US"/>
              </w:rPr>
              <w:t>:</w:t>
            </w:r>
          </w:p>
          <w:p w:rsidR="000F5E4A" w:rsidRPr="00872D0E" w:rsidRDefault="000F5E4A" w:rsidP="002B5145">
            <w:pPr>
              <w:rPr>
                <w:sz w:val="18"/>
                <w:szCs w:val="18"/>
                <w:lang w:val="en-US"/>
              </w:rPr>
            </w:pPr>
            <w:r w:rsidRPr="00872D0E">
              <w:rPr>
                <w:sz w:val="18"/>
                <w:szCs w:val="18"/>
                <w:lang w:val="en-US"/>
              </w:rPr>
              <w:t>Writing style, formality, grammar and mechanics</w:t>
            </w:r>
          </w:p>
        </w:tc>
        <w:tc>
          <w:tcPr>
            <w:tcW w:w="720" w:type="dxa"/>
          </w:tcPr>
          <w:p w:rsidR="000F5E4A" w:rsidRPr="00872D0E" w:rsidRDefault="000F5E4A" w:rsidP="002B5145">
            <w:pPr>
              <w:rPr>
                <w:sz w:val="18"/>
                <w:szCs w:val="18"/>
                <w:lang w:val="en-US"/>
              </w:rPr>
            </w:pPr>
          </w:p>
        </w:tc>
        <w:tc>
          <w:tcPr>
            <w:tcW w:w="720" w:type="dxa"/>
          </w:tcPr>
          <w:p w:rsidR="000F5E4A" w:rsidRPr="00872D0E" w:rsidRDefault="000F5E4A" w:rsidP="002B5145">
            <w:pPr>
              <w:rPr>
                <w:sz w:val="18"/>
                <w:szCs w:val="18"/>
                <w:lang w:val="en-US"/>
              </w:rPr>
            </w:pPr>
          </w:p>
        </w:tc>
        <w:tc>
          <w:tcPr>
            <w:tcW w:w="720" w:type="dxa"/>
          </w:tcPr>
          <w:p w:rsidR="000F5E4A" w:rsidRPr="00872D0E" w:rsidRDefault="000F5E4A" w:rsidP="002B5145">
            <w:pPr>
              <w:rPr>
                <w:sz w:val="18"/>
                <w:szCs w:val="18"/>
                <w:lang w:val="en-US"/>
              </w:rPr>
            </w:pPr>
          </w:p>
        </w:tc>
        <w:tc>
          <w:tcPr>
            <w:tcW w:w="720" w:type="dxa"/>
          </w:tcPr>
          <w:p w:rsidR="000F5E4A" w:rsidRPr="00872D0E" w:rsidRDefault="000F5E4A" w:rsidP="002B5145">
            <w:pPr>
              <w:rPr>
                <w:sz w:val="18"/>
                <w:szCs w:val="18"/>
                <w:lang w:val="en-US"/>
              </w:rPr>
            </w:pPr>
          </w:p>
        </w:tc>
        <w:tc>
          <w:tcPr>
            <w:tcW w:w="738" w:type="dxa"/>
          </w:tcPr>
          <w:p w:rsidR="000F5E4A" w:rsidRPr="00872D0E" w:rsidRDefault="000F5E4A" w:rsidP="002B5145">
            <w:pPr>
              <w:rPr>
                <w:sz w:val="18"/>
                <w:szCs w:val="18"/>
                <w:lang w:val="en-US"/>
              </w:rPr>
            </w:pPr>
          </w:p>
        </w:tc>
      </w:tr>
      <w:tr w:rsidR="000F5E4A" w:rsidTr="002B5145">
        <w:tc>
          <w:tcPr>
            <w:tcW w:w="6678" w:type="dxa"/>
          </w:tcPr>
          <w:p w:rsidR="000F5E4A" w:rsidRPr="00872D0E" w:rsidRDefault="000F5E4A" w:rsidP="002B5145">
            <w:pPr>
              <w:rPr>
                <w:sz w:val="18"/>
                <w:szCs w:val="18"/>
                <w:lang w:val="en-US"/>
              </w:rPr>
            </w:pPr>
            <w:r w:rsidRPr="00872D0E">
              <w:rPr>
                <w:b/>
                <w:sz w:val="18"/>
                <w:szCs w:val="18"/>
                <w:lang w:val="en-US"/>
              </w:rPr>
              <w:t>Application</w:t>
            </w:r>
            <w:r w:rsidRPr="00872D0E">
              <w:rPr>
                <w:sz w:val="18"/>
                <w:szCs w:val="18"/>
                <w:lang w:val="en-US"/>
              </w:rPr>
              <w:t>:</w:t>
            </w:r>
          </w:p>
          <w:p w:rsidR="000F5E4A" w:rsidRPr="00872D0E" w:rsidRDefault="000F5E4A" w:rsidP="002B5145">
            <w:pPr>
              <w:rPr>
                <w:sz w:val="18"/>
                <w:szCs w:val="18"/>
                <w:lang w:val="en-US"/>
              </w:rPr>
            </w:pPr>
            <w:r w:rsidRPr="00872D0E">
              <w:rPr>
                <w:sz w:val="18"/>
                <w:szCs w:val="18"/>
                <w:lang w:val="en-US"/>
              </w:rPr>
              <w:t>MLA formatting</w:t>
            </w:r>
          </w:p>
        </w:tc>
        <w:tc>
          <w:tcPr>
            <w:tcW w:w="720" w:type="dxa"/>
          </w:tcPr>
          <w:p w:rsidR="000F5E4A" w:rsidRPr="00872D0E" w:rsidRDefault="000F5E4A" w:rsidP="002B5145">
            <w:pPr>
              <w:rPr>
                <w:sz w:val="18"/>
                <w:szCs w:val="18"/>
                <w:lang w:val="en-US"/>
              </w:rPr>
            </w:pPr>
          </w:p>
        </w:tc>
        <w:tc>
          <w:tcPr>
            <w:tcW w:w="720" w:type="dxa"/>
          </w:tcPr>
          <w:p w:rsidR="000F5E4A" w:rsidRPr="00872D0E" w:rsidRDefault="000F5E4A" w:rsidP="002B5145">
            <w:pPr>
              <w:rPr>
                <w:sz w:val="18"/>
                <w:szCs w:val="18"/>
                <w:lang w:val="en-US"/>
              </w:rPr>
            </w:pPr>
          </w:p>
        </w:tc>
        <w:tc>
          <w:tcPr>
            <w:tcW w:w="720" w:type="dxa"/>
          </w:tcPr>
          <w:p w:rsidR="000F5E4A" w:rsidRPr="00872D0E" w:rsidRDefault="000F5E4A" w:rsidP="002B5145">
            <w:pPr>
              <w:rPr>
                <w:sz w:val="18"/>
                <w:szCs w:val="18"/>
                <w:lang w:val="en-US"/>
              </w:rPr>
            </w:pPr>
          </w:p>
        </w:tc>
        <w:tc>
          <w:tcPr>
            <w:tcW w:w="720" w:type="dxa"/>
          </w:tcPr>
          <w:p w:rsidR="000F5E4A" w:rsidRPr="00872D0E" w:rsidRDefault="000F5E4A" w:rsidP="002B5145">
            <w:pPr>
              <w:rPr>
                <w:sz w:val="18"/>
                <w:szCs w:val="18"/>
                <w:lang w:val="en-US"/>
              </w:rPr>
            </w:pPr>
          </w:p>
        </w:tc>
        <w:tc>
          <w:tcPr>
            <w:tcW w:w="738" w:type="dxa"/>
          </w:tcPr>
          <w:p w:rsidR="000F5E4A" w:rsidRPr="00872D0E" w:rsidRDefault="000F5E4A" w:rsidP="002B5145">
            <w:pPr>
              <w:rPr>
                <w:sz w:val="18"/>
                <w:szCs w:val="18"/>
                <w:lang w:val="en-US"/>
              </w:rPr>
            </w:pPr>
          </w:p>
        </w:tc>
      </w:tr>
    </w:tbl>
    <w:p w:rsidR="000F5E4A" w:rsidRPr="000F5E4A" w:rsidRDefault="000F5E4A" w:rsidP="000F5E4A">
      <w:pPr>
        <w:rPr>
          <w:lang w:val="en-US"/>
        </w:rPr>
      </w:pPr>
      <w:r w:rsidRPr="000F5E4A">
        <w:rPr>
          <w:lang w:val="en-US"/>
        </w:rPr>
        <w:t xml:space="preserve">Comments: </w:t>
      </w:r>
    </w:p>
    <w:p w:rsidR="000F5E4A" w:rsidRDefault="000F5E4A" w:rsidP="00F46219">
      <w:pPr>
        <w:rPr>
          <w:lang w:val="en-US"/>
        </w:rPr>
      </w:pPr>
    </w:p>
    <w:p w:rsidR="000F5E4A" w:rsidRDefault="000F5E4A" w:rsidP="00F46219">
      <w:pPr>
        <w:rPr>
          <w:lang w:val="en-US"/>
        </w:rPr>
      </w:pPr>
    </w:p>
    <w:p w:rsidR="00872D0E" w:rsidRPr="00F46219" w:rsidRDefault="00872D0E" w:rsidP="00F46219">
      <w:pPr>
        <w:rPr>
          <w:lang w:val="en-US"/>
        </w:rPr>
      </w:pPr>
    </w:p>
    <w:sectPr w:rsidR="00872D0E" w:rsidRPr="00F46219" w:rsidSect="00E27510">
      <w:type w:val="continuous"/>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07430"/>
    <w:multiLevelType w:val="hybridMultilevel"/>
    <w:tmpl w:val="4E1E44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35386A6A"/>
    <w:multiLevelType w:val="hybridMultilevel"/>
    <w:tmpl w:val="7CE85C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5CC"/>
    <w:rsid w:val="000F5E4A"/>
    <w:rsid w:val="003F7EE3"/>
    <w:rsid w:val="0048677B"/>
    <w:rsid w:val="006105CC"/>
    <w:rsid w:val="006E2085"/>
    <w:rsid w:val="007B72AE"/>
    <w:rsid w:val="00816241"/>
    <w:rsid w:val="00872D0E"/>
    <w:rsid w:val="00A355EF"/>
    <w:rsid w:val="00C6273F"/>
    <w:rsid w:val="00D43CB0"/>
    <w:rsid w:val="00E27510"/>
    <w:rsid w:val="00F462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3CB0"/>
    <w:pPr>
      <w:ind w:left="720"/>
      <w:contextualSpacing/>
    </w:pPr>
  </w:style>
  <w:style w:type="paragraph" w:styleId="BalloonText">
    <w:name w:val="Balloon Text"/>
    <w:basedOn w:val="Normal"/>
    <w:link w:val="BalloonTextChar"/>
    <w:uiPriority w:val="99"/>
    <w:semiHidden/>
    <w:unhideWhenUsed/>
    <w:rsid w:val="003F7EE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EE3"/>
    <w:rPr>
      <w:rFonts w:ascii="Tahoma" w:hAnsi="Tahoma" w:cs="Tahoma"/>
      <w:sz w:val="16"/>
      <w:szCs w:val="16"/>
    </w:rPr>
  </w:style>
  <w:style w:type="character" w:styleId="Hyperlink">
    <w:name w:val="Hyperlink"/>
    <w:basedOn w:val="DefaultParagraphFont"/>
    <w:uiPriority w:val="99"/>
    <w:unhideWhenUsed/>
    <w:rsid w:val="00F46219"/>
    <w:rPr>
      <w:color w:val="0000FF" w:themeColor="hyperlink"/>
      <w:u w:val="single"/>
    </w:rPr>
  </w:style>
  <w:style w:type="table" w:styleId="TableGrid">
    <w:name w:val="Table Grid"/>
    <w:basedOn w:val="TableNormal"/>
    <w:uiPriority w:val="59"/>
    <w:rsid w:val="00872D0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3CB0"/>
    <w:pPr>
      <w:ind w:left="720"/>
      <w:contextualSpacing/>
    </w:pPr>
  </w:style>
  <w:style w:type="paragraph" w:styleId="BalloonText">
    <w:name w:val="Balloon Text"/>
    <w:basedOn w:val="Normal"/>
    <w:link w:val="BalloonTextChar"/>
    <w:uiPriority w:val="99"/>
    <w:semiHidden/>
    <w:unhideWhenUsed/>
    <w:rsid w:val="003F7EE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EE3"/>
    <w:rPr>
      <w:rFonts w:ascii="Tahoma" w:hAnsi="Tahoma" w:cs="Tahoma"/>
      <w:sz w:val="16"/>
      <w:szCs w:val="16"/>
    </w:rPr>
  </w:style>
  <w:style w:type="character" w:styleId="Hyperlink">
    <w:name w:val="Hyperlink"/>
    <w:basedOn w:val="DefaultParagraphFont"/>
    <w:uiPriority w:val="99"/>
    <w:unhideWhenUsed/>
    <w:rsid w:val="00F46219"/>
    <w:rPr>
      <w:color w:val="0000FF" w:themeColor="hyperlink"/>
      <w:u w:val="single"/>
    </w:rPr>
  </w:style>
  <w:style w:type="table" w:styleId="TableGrid">
    <w:name w:val="Table Grid"/>
    <w:basedOn w:val="TableNormal"/>
    <w:uiPriority w:val="59"/>
    <w:rsid w:val="00872D0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ebly.com/uploads/5/5/7/8/5578009/universal_theme_analysis.doc"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18B73-D7B5-4559-8AB8-9B32FCB20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3</Pages>
  <Words>540</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3617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WRDSB</dc:creator>
  <cp:lastModifiedBy>WRDSB</cp:lastModifiedBy>
  <cp:revision>7</cp:revision>
  <dcterms:created xsi:type="dcterms:W3CDTF">2014-02-28T17:38:00Z</dcterms:created>
  <dcterms:modified xsi:type="dcterms:W3CDTF">2014-02-28T19:46:00Z</dcterms:modified>
</cp:coreProperties>
</file>