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4C" w:rsidRDefault="004F3E4C" w:rsidP="0056328C">
      <w:pPr>
        <w:jc w:val="center"/>
        <w:rPr>
          <w:rFonts w:asciiTheme="minorHAnsi" w:hAnsiTheme="minorHAnsi"/>
          <w:sz w:val="28"/>
          <w:szCs w:val="28"/>
          <w:lang w:val="en-US"/>
        </w:rPr>
      </w:pPr>
    </w:p>
    <w:p w:rsidR="00A355EF" w:rsidRPr="0056328C" w:rsidRDefault="00271185" w:rsidP="0056328C">
      <w:pPr>
        <w:jc w:val="center"/>
        <w:rPr>
          <w:rFonts w:asciiTheme="minorHAnsi" w:hAnsiTheme="minorHAnsi"/>
          <w:sz w:val="28"/>
          <w:szCs w:val="28"/>
          <w:lang w:val="en-US"/>
        </w:rPr>
      </w:pPr>
      <w:r w:rsidRPr="0056328C">
        <w:rPr>
          <w:rFonts w:asciiTheme="minorHAnsi" w:hAnsiTheme="minorHAnsi"/>
          <w:sz w:val="28"/>
          <w:szCs w:val="28"/>
          <w:lang w:val="en-US"/>
        </w:rPr>
        <w:t xml:space="preserve">Prose Appreciation </w:t>
      </w:r>
      <w:r w:rsidR="002C4ADB">
        <w:rPr>
          <w:rFonts w:asciiTheme="minorHAnsi" w:hAnsiTheme="minorHAnsi"/>
          <w:sz w:val="28"/>
          <w:szCs w:val="28"/>
          <w:lang w:val="en-US"/>
        </w:rPr>
        <w:t>Test Preparation</w:t>
      </w:r>
    </w:p>
    <w:p w:rsidR="00271185" w:rsidRPr="004F3E4C" w:rsidRDefault="00271185">
      <w:pPr>
        <w:rPr>
          <w:rFonts w:asciiTheme="minorHAnsi" w:hAnsiTheme="minorHAnsi"/>
          <w:sz w:val="20"/>
          <w:szCs w:val="20"/>
          <w:lang w:val="en-US"/>
        </w:rPr>
      </w:pPr>
    </w:p>
    <w:p w:rsidR="00271185" w:rsidRPr="0056328C" w:rsidRDefault="00271185">
      <w:pPr>
        <w:rPr>
          <w:rFonts w:asciiTheme="minorHAnsi" w:hAnsiTheme="minorHAnsi"/>
          <w:lang w:val="en-US"/>
        </w:rPr>
      </w:pPr>
      <w:r w:rsidRPr="0056328C">
        <w:rPr>
          <w:rFonts w:asciiTheme="minorHAnsi" w:hAnsiTheme="minorHAnsi"/>
          <w:lang w:val="en-US"/>
        </w:rPr>
        <w:t xml:space="preserve">The purpose of this worksheet is to help you prepare for the </w:t>
      </w:r>
      <w:r w:rsidRPr="0056328C">
        <w:rPr>
          <w:rFonts w:asciiTheme="minorHAnsi" w:hAnsiTheme="minorHAnsi"/>
          <w:i/>
          <w:lang w:val="en-US"/>
        </w:rPr>
        <w:t>Lord of the Flies</w:t>
      </w:r>
      <w:r w:rsidRPr="0056328C">
        <w:rPr>
          <w:rFonts w:asciiTheme="minorHAnsi" w:hAnsiTheme="minorHAnsi"/>
          <w:lang w:val="en-US"/>
        </w:rPr>
        <w:t xml:space="preserve"> Prose Appreciation Test.  Use the following questions to analyze the passages listed below. </w:t>
      </w:r>
    </w:p>
    <w:p w:rsidR="00271185" w:rsidRPr="004F3E4C" w:rsidRDefault="00271185">
      <w:pPr>
        <w:rPr>
          <w:rFonts w:asciiTheme="minorHAnsi" w:hAnsiTheme="minorHAnsi"/>
          <w:sz w:val="12"/>
          <w:szCs w:val="12"/>
          <w:lang w:val="en-US"/>
        </w:rPr>
      </w:pPr>
    </w:p>
    <w:p w:rsidR="00271185" w:rsidRDefault="00271185" w:rsidP="00271185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56328C">
        <w:rPr>
          <w:rFonts w:asciiTheme="minorHAnsi" w:hAnsiTheme="minorHAnsi"/>
          <w:lang w:val="en-US"/>
        </w:rPr>
        <w:t xml:space="preserve">Identify the </w:t>
      </w:r>
      <w:r w:rsidRPr="0056328C">
        <w:rPr>
          <w:rFonts w:asciiTheme="minorHAnsi" w:hAnsiTheme="minorHAnsi"/>
          <w:b/>
          <w:lang w:val="en-US"/>
        </w:rPr>
        <w:t>aut</w:t>
      </w:r>
      <w:bookmarkStart w:id="0" w:name="_GoBack"/>
      <w:bookmarkEnd w:id="0"/>
      <w:r w:rsidRPr="0056328C">
        <w:rPr>
          <w:rFonts w:asciiTheme="minorHAnsi" w:hAnsiTheme="minorHAnsi"/>
          <w:b/>
          <w:lang w:val="en-US"/>
        </w:rPr>
        <w:t>hor’s purpose</w:t>
      </w:r>
      <w:r w:rsidRPr="0056328C">
        <w:rPr>
          <w:rFonts w:asciiTheme="minorHAnsi" w:hAnsiTheme="minorHAnsi"/>
          <w:lang w:val="en-US"/>
        </w:rPr>
        <w:t xml:space="preserve"> in this passage. Consider the </w:t>
      </w:r>
      <w:r w:rsidRPr="0056328C">
        <w:rPr>
          <w:rFonts w:asciiTheme="minorHAnsi" w:hAnsiTheme="minorHAnsi"/>
          <w:b/>
          <w:lang w:val="en-US"/>
        </w:rPr>
        <w:t>elements of narration</w:t>
      </w:r>
      <w:r w:rsidRPr="0056328C">
        <w:rPr>
          <w:rFonts w:asciiTheme="minorHAnsi" w:hAnsiTheme="minorHAnsi"/>
          <w:lang w:val="en-US"/>
        </w:rPr>
        <w:t xml:space="preserve"> (plot, theme, character, setting, conflict, and symbolism).</w:t>
      </w:r>
      <w:r w:rsidR="00F43BA0" w:rsidRPr="0056328C">
        <w:rPr>
          <w:rFonts w:asciiTheme="minorHAnsi" w:hAnsiTheme="minorHAnsi"/>
          <w:lang w:val="en-US"/>
        </w:rPr>
        <w:t xml:space="preserve"> </w:t>
      </w:r>
      <w:r w:rsidR="00FC70DE">
        <w:rPr>
          <w:rFonts w:asciiTheme="minorHAnsi" w:hAnsiTheme="minorHAnsi"/>
          <w:lang w:val="en-US"/>
        </w:rPr>
        <w:t xml:space="preserve">This purpose should drive the discussion of all of the following questions. </w:t>
      </w:r>
      <w:r w:rsidR="00F43BA0" w:rsidRPr="0056328C">
        <w:rPr>
          <w:rFonts w:asciiTheme="minorHAnsi" w:hAnsiTheme="minorHAnsi"/>
          <w:lang w:val="en-US"/>
        </w:rPr>
        <w:t xml:space="preserve">Explain the </w:t>
      </w:r>
      <w:r w:rsidR="00F43BA0" w:rsidRPr="0056328C">
        <w:rPr>
          <w:rFonts w:asciiTheme="minorHAnsi" w:hAnsiTheme="minorHAnsi"/>
          <w:b/>
          <w:lang w:val="en-US"/>
        </w:rPr>
        <w:t>context</w:t>
      </w:r>
      <w:r w:rsidR="00F43BA0" w:rsidRPr="0056328C">
        <w:rPr>
          <w:rFonts w:asciiTheme="minorHAnsi" w:hAnsiTheme="minorHAnsi"/>
          <w:lang w:val="en-US"/>
        </w:rPr>
        <w:t xml:space="preserve"> of the passage to support your answer.</w:t>
      </w:r>
    </w:p>
    <w:p w:rsidR="004F3E4C" w:rsidRPr="004F3E4C" w:rsidRDefault="004F3E4C" w:rsidP="004F3E4C">
      <w:pPr>
        <w:pStyle w:val="ListParagraph"/>
        <w:rPr>
          <w:rFonts w:asciiTheme="minorHAnsi" w:hAnsiTheme="minorHAnsi"/>
          <w:sz w:val="12"/>
          <w:szCs w:val="12"/>
          <w:lang w:val="en-US"/>
        </w:rPr>
      </w:pPr>
    </w:p>
    <w:p w:rsidR="004F3E4C" w:rsidRDefault="00271185" w:rsidP="004F3E4C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56328C">
        <w:rPr>
          <w:rFonts w:asciiTheme="minorHAnsi" w:hAnsiTheme="minorHAnsi"/>
          <w:lang w:val="en-US"/>
        </w:rPr>
        <w:t xml:space="preserve">Identify the </w:t>
      </w:r>
      <w:r w:rsidRPr="0056328C">
        <w:rPr>
          <w:rFonts w:asciiTheme="minorHAnsi" w:hAnsiTheme="minorHAnsi"/>
          <w:b/>
          <w:lang w:val="en-US"/>
        </w:rPr>
        <w:t>tone</w:t>
      </w:r>
      <w:r w:rsidRPr="0056328C">
        <w:rPr>
          <w:rFonts w:asciiTheme="minorHAnsi" w:hAnsiTheme="minorHAnsi"/>
          <w:lang w:val="en-US"/>
        </w:rPr>
        <w:t xml:space="preserve"> of the passage, and use </w:t>
      </w:r>
      <w:r w:rsidRPr="0056328C">
        <w:rPr>
          <w:rFonts w:asciiTheme="minorHAnsi" w:hAnsiTheme="minorHAnsi"/>
          <w:b/>
          <w:lang w:val="en-US"/>
        </w:rPr>
        <w:t>one quotation</w:t>
      </w:r>
      <w:r w:rsidRPr="0056328C">
        <w:rPr>
          <w:rFonts w:asciiTheme="minorHAnsi" w:hAnsiTheme="minorHAnsi"/>
          <w:lang w:val="en-US"/>
        </w:rPr>
        <w:t xml:space="preserve"> to explain how that tone is created.</w:t>
      </w:r>
    </w:p>
    <w:p w:rsidR="004F3E4C" w:rsidRPr="004F3E4C" w:rsidRDefault="004F3E4C" w:rsidP="004F3E4C">
      <w:pPr>
        <w:rPr>
          <w:rFonts w:asciiTheme="minorHAnsi" w:hAnsiTheme="minorHAnsi"/>
          <w:sz w:val="12"/>
          <w:szCs w:val="12"/>
          <w:lang w:val="en-US"/>
        </w:rPr>
      </w:pPr>
    </w:p>
    <w:p w:rsidR="004F3E4C" w:rsidRPr="004F3E4C" w:rsidRDefault="004F3E4C" w:rsidP="004F3E4C">
      <w:pPr>
        <w:rPr>
          <w:rFonts w:asciiTheme="minorHAnsi" w:hAnsiTheme="minorHAnsi"/>
          <w:sz w:val="12"/>
          <w:szCs w:val="12"/>
          <w:lang w:val="en-US"/>
        </w:rPr>
        <w:sectPr w:rsidR="004F3E4C" w:rsidRPr="004F3E4C" w:rsidSect="004F3E4C">
          <w:pgSz w:w="12240" w:h="15840"/>
          <w:pgMar w:top="720" w:right="1440" w:bottom="720" w:left="1440" w:header="708" w:footer="708" w:gutter="0"/>
          <w:cols w:space="708"/>
          <w:docGrid w:linePitch="360"/>
        </w:sectPr>
      </w:pPr>
    </w:p>
    <w:p w:rsidR="00271185" w:rsidRPr="0056328C" w:rsidRDefault="00271185" w:rsidP="00271185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56328C">
        <w:rPr>
          <w:rFonts w:asciiTheme="minorHAnsi" w:hAnsiTheme="minorHAnsi"/>
          <w:lang w:val="en-US"/>
        </w:rPr>
        <w:lastRenderedPageBreak/>
        <w:t>Searc</w:t>
      </w:r>
      <w:r w:rsidR="00551DAC" w:rsidRPr="0056328C">
        <w:rPr>
          <w:rFonts w:asciiTheme="minorHAnsi" w:hAnsiTheme="minorHAnsi"/>
          <w:lang w:val="en-US"/>
        </w:rPr>
        <w:t>h the passage for the following</w:t>
      </w:r>
      <w:r w:rsidRPr="0056328C">
        <w:rPr>
          <w:rFonts w:asciiTheme="minorHAnsi" w:hAnsiTheme="minorHAnsi"/>
          <w:lang w:val="en-US"/>
        </w:rPr>
        <w:t xml:space="preserve"> </w:t>
      </w:r>
      <w:r w:rsidRPr="0056328C">
        <w:rPr>
          <w:rFonts w:asciiTheme="minorHAnsi" w:hAnsiTheme="minorHAnsi"/>
          <w:b/>
          <w:lang w:val="en-US"/>
        </w:rPr>
        <w:t>literary devices</w:t>
      </w:r>
      <w:r w:rsidRPr="0056328C">
        <w:rPr>
          <w:rFonts w:asciiTheme="minorHAnsi" w:hAnsiTheme="minorHAnsi"/>
          <w:lang w:val="en-US"/>
        </w:rPr>
        <w:t xml:space="preserve">. For each device found, </w:t>
      </w:r>
      <w:r w:rsidRPr="0056328C">
        <w:rPr>
          <w:rFonts w:asciiTheme="minorHAnsi" w:hAnsiTheme="minorHAnsi"/>
          <w:b/>
          <w:lang w:val="en-US"/>
        </w:rPr>
        <w:t>explain its effect</w:t>
      </w:r>
      <w:r w:rsidRPr="0056328C">
        <w:rPr>
          <w:rFonts w:asciiTheme="minorHAnsi" w:hAnsiTheme="minorHAnsi"/>
          <w:lang w:val="en-US"/>
        </w:rPr>
        <w:t xml:space="preserve"> on the passage as a whole. </w:t>
      </w:r>
    </w:p>
    <w:p w:rsidR="00271185" w:rsidRPr="0056328C" w:rsidRDefault="00271185" w:rsidP="00271185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 w:rsidRPr="0056328C">
        <w:rPr>
          <w:rFonts w:asciiTheme="minorHAnsi" w:hAnsiTheme="minorHAnsi"/>
          <w:lang w:val="en-US"/>
        </w:rPr>
        <w:t>Repetition</w:t>
      </w:r>
    </w:p>
    <w:p w:rsidR="00271185" w:rsidRPr="0056328C" w:rsidRDefault="00271185" w:rsidP="00271185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 w:rsidRPr="0056328C">
        <w:rPr>
          <w:rFonts w:asciiTheme="minorHAnsi" w:hAnsiTheme="minorHAnsi"/>
          <w:lang w:val="en-US"/>
        </w:rPr>
        <w:t>Simile</w:t>
      </w:r>
    </w:p>
    <w:p w:rsidR="00271185" w:rsidRPr="0056328C" w:rsidRDefault="00271185" w:rsidP="00271185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 w:rsidRPr="0056328C">
        <w:rPr>
          <w:rFonts w:asciiTheme="minorHAnsi" w:hAnsiTheme="minorHAnsi"/>
          <w:lang w:val="en-US"/>
        </w:rPr>
        <w:t>Metaphor</w:t>
      </w:r>
    </w:p>
    <w:p w:rsidR="00271185" w:rsidRPr="0056328C" w:rsidRDefault="00271185" w:rsidP="00271185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 w:rsidRPr="0056328C">
        <w:rPr>
          <w:rFonts w:asciiTheme="minorHAnsi" w:hAnsiTheme="minorHAnsi"/>
          <w:lang w:val="en-US"/>
        </w:rPr>
        <w:t>Alliteration</w:t>
      </w:r>
    </w:p>
    <w:p w:rsidR="00271185" w:rsidRPr="0056328C" w:rsidRDefault="00271185" w:rsidP="00271185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 w:rsidRPr="0056328C">
        <w:rPr>
          <w:rFonts w:asciiTheme="minorHAnsi" w:hAnsiTheme="minorHAnsi"/>
          <w:lang w:val="en-US"/>
        </w:rPr>
        <w:t>Personification</w:t>
      </w:r>
    </w:p>
    <w:p w:rsidR="00551DAC" w:rsidRPr="0056328C" w:rsidRDefault="00551DAC" w:rsidP="00271185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 w:rsidRPr="0056328C">
        <w:rPr>
          <w:rFonts w:asciiTheme="minorHAnsi" w:hAnsiTheme="minorHAnsi"/>
          <w:lang w:val="en-US"/>
        </w:rPr>
        <w:t>Imagery</w:t>
      </w:r>
    </w:p>
    <w:p w:rsidR="00551DAC" w:rsidRPr="0056328C" w:rsidRDefault="00551DAC" w:rsidP="00271185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 w:rsidRPr="0056328C">
        <w:rPr>
          <w:rFonts w:asciiTheme="minorHAnsi" w:hAnsiTheme="minorHAnsi"/>
          <w:lang w:val="en-US"/>
        </w:rPr>
        <w:t>Allusion</w:t>
      </w:r>
    </w:p>
    <w:p w:rsidR="006F23BF" w:rsidRPr="0056328C" w:rsidRDefault="00F43BA0" w:rsidP="00980A4D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 w:rsidRPr="0056328C">
        <w:rPr>
          <w:rFonts w:asciiTheme="minorHAnsi" w:hAnsiTheme="minorHAnsi"/>
          <w:lang w:val="en-US"/>
        </w:rPr>
        <w:t>For</w:t>
      </w:r>
      <w:r w:rsidR="0091326F" w:rsidRPr="0056328C">
        <w:rPr>
          <w:rFonts w:asciiTheme="minorHAnsi" w:hAnsiTheme="minorHAnsi"/>
          <w:lang w:val="en-US"/>
        </w:rPr>
        <w:t>e</w:t>
      </w:r>
      <w:r w:rsidRPr="0056328C">
        <w:rPr>
          <w:rFonts w:asciiTheme="minorHAnsi" w:hAnsiTheme="minorHAnsi"/>
          <w:lang w:val="en-US"/>
        </w:rPr>
        <w:t>shadowing</w:t>
      </w:r>
    </w:p>
    <w:p w:rsidR="00551DAC" w:rsidRPr="0056328C" w:rsidRDefault="00551DAC" w:rsidP="00551DAC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56328C">
        <w:rPr>
          <w:rFonts w:asciiTheme="minorHAnsi" w:hAnsiTheme="minorHAnsi"/>
          <w:lang w:val="en-US"/>
        </w:rPr>
        <w:lastRenderedPageBreak/>
        <w:t xml:space="preserve">Search the passage for the following </w:t>
      </w:r>
      <w:r w:rsidRPr="0056328C">
        <w:rPr>
          <w:rFonts w:asciiTheme="minorHAnsi" w:hAnsiTheme="minorHAnsi"/>
          <w:b/>
          <w:lang w:val="en-US"/>
        </w:rPr>
        <w:t>rhetorical devices</w:t>
      </w:r>
      <w:r w:rsidRPr="0056328C">
        <w:rPr>
          <w:rFonts w:asciiTheme="minorHAnsi" w:hAnsiTheme="minorHAnsi"/>
          <w:lang w:val="en-US"/>
        </w:rPr>
        <w:t xml:space="preserve">. For each device found, </w:t>
      </w:r>
      <w:r w:rsidRPr="0056328C">
        <w:rPr>
          <w:rFonts w:asciiTheme="minorHAnsi" w:hAnsiTheme="minorHAnsi"/>
          <w:b/>
          <w:lang w:val="en-US"/>
        </w:rPr>
        <w:t>explain its effect</w:t>
      </w:r>
      <w:r w:rsidRPr="0056328C">
        <w:rPr>
          <w:rFonts w:asciiTheme="minorHAnsi" w:hAnsiTheme="minorHAnsi"/>
          <w:lang w:val="en-US"/>
        </w:rPr>
        <w:t xml:space="preserve"> on the passage as a whole. </w:t>
      </w:r>
    </w:p>
    <w:p w:rsidR="00551DAC" w:rsidRPr="0056328C" w:rsidRDefault="00551DAC" w:rsidP="00551DAC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 w:rsidRPr="0056328C">
        <w:rPr>
          <w:rFonts w:asciiTheme="minorHAnsi" w:hAnsiTheme="minorHAnsi"/>
          <w:lang w:val="en-US"/>
        </w:rPr>
        <w:t>Balanced or parallel structure</w:t>
      </w:r>
    </w:p>
    <w:p w:rsidR="00551DAC" w:rsidRPr="0056328C" w:rsidRDefault="00551DAC" w:rsidP="00551DAC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 w:rsidRPr="0056328C">
        <w:rPr>
          <w:rFonts w:asciiTheme="minorHAnsi" w:hAnsiTheme="minorHAnsi"/>
          <w:lang w:val="en-US"/>
        </w:rPr>
        <w:t>Rhetorical question</w:t>
      </w:r>
    </w:p>
    <w:p w:rsidR="00551DAC" w:rsidRPr="0056328C" w:rsidRDefault="00551DAC" w:rsidP="00551DAC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 w:rsidRPr="0056328C">
        <w:rPr>
          <w:rFonts w:asciiTheme="minorHAnsi" w:hAnsiTheme="minorHAnsi"/>
          <w:lang w:val="en-US"/>
        </w:rPr>
        <w:t>Active or passive voice</w:t>
      </w:r>
    </w:p>
    <w:p w:rsidR="00551DAC" w:rsidRPr="0056328C" w:rsidRDefault="00551DAC" w:rsidP="00551DAC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 w:rsidRPr="0056328C">
        <w:rPr>
          <w:rFonts w:asciiTheme="minorHAnsi" w:hAnsiTheme="minorHAnsi"/>
          <w:lang w:val="en-US"/>
        </w:rPr>
        <w:t>Contrast or juxtaposition</w:t>
      </w:r>
    </w:p>
    <w:p w:rsidR="00551DAC" w:rsidRPr="0056328C" w:rsidRDefault="00551DAC" w:rsidP="00551DAC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 w:rsidRPr="0056328C">
        <w:rPr>
          <w:rFonts w:asciiTheme="minorHAnsi" w:hAnsiTheme="minorHAnsi"/>
          <w:lang w:val="en-US"/>
        </w:rPr>
        <w:t>Periodic sentences</w:t>
      </w:r>
    </w:p>
    <w:p w:rsidR="00551DAC" w:rsidRPr="0056328C" w:rsidRDefault="00551DAC" w:rsidP="00551DAC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 w:rsidRPr="0056328C">
        <w:rPr>
          <w:rFonts w:asciiTheme="minorHAnsi" w:hAnsiTheme="minorHAnsi"/>
          <w:lang w:val="en-US"/>
        </w:rPr>
        <w:t>Punctuation</w:t>
      </w:r>
    </w:p>
    <w:p w:rsidR="00551DAC" w:rsidRPr="0056328C" w:rsidRDefault="00551DAC" w:rsidP="00551DAC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 w:rsidRPr="0056328C">
        <w:rPr>
          <w:rFonts w:asciiTheme="minorHAnsi" w:hAnsiTheme="minorHAnsi"/>
          <w:lang w:val="en-US"/>
        </w:rPr>
        <w:t>Syntax</w:t>
      </w:r>
    </w:p>
    <w:p w:rsidR="00551DAC" w:rsidRPr="0056328C" w:rsidRDefault="00551DAC" w:rsidP="00551DAC">
      <w:pPr>
        <w:pStyle w:val="ListParagraph"/>
        <w:numPr>
          <w:ilvl w:val="1"/>
          <w:numId w:val="1"/>
        </w:numPr>
        <w:rPr>
          <w:rFonts w:asciiTheme="minorHAnsi" w:hAnsiTheme="minorHAnsi"/>
          <w:lang w:val="en-US"/>
        </w:rPr>
      </w:pPr>
      <w:r w:rsidRPr="0056328C">
        <w:rPr>
          <w:rFonts w:asciiTheme="minorHAnsi" w:hAnsiTheme="minorHAnsi"/>
          <w:lang w:val="en-US"/>
        </w:rPr>
        <w:t>Sentence and paragraph variety</w:t>
      </w:r>
    </w:p>
    <w:p w:rsidR="004F3E4C" w:rsidRDefault="004F3E4C" w:rsidP="00551DAC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  <w:sectPr w:rsidR="004F3E4C" w:rsidSect="00A95754">
          <w:type w:val="continuous"/>
          <w:pgSz w:w="12240" w:h="15840"/>
          <w:pgMar w:top="720" w:right="1440" w:bottom="720" w:left="1440" w:header="708" w:footer="708" w:gutter="0"/>
          <w:cols w:num="2" w:space="360"/>
          <w:docGrid w:linePitch="360"/>
        </w:sectPr>
      </w:pPr>
    </w:p>
    <w:p w:rsidR="004F3E4C" w:rsidRPr="004F3E4C" w:rsidRDefault="004F3E4C" w:rsidP="004F3E4C">
      <w:pPr>
        <w:pStyle w:val="ListParagraph"/>
        <w:rPr>
          <w:rFonts w:asciiTheme="minorHAnsi" w:hAnsiTheme="minorHAnsi"/>
          <w:sz w:val="12"/>
          <w:szCs w:val="12"/>
          <w:lang w:val="en-US"/>
        </w:rPr>
      </w:pPr>
    </w:p>
    <w:p w:rsidR="00551DAC" w:rsidRDefault="00551DAC" w:rsidP="00551DAC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56328C">
        <w:rPr>
          <w:rFonts w:asciiTheme="minorHAnsi" w:hAnsiTheme="minorHAnsi"/>
          <w:lang w:val="en-US"/>
        </w:rPr>
        <w:t xml:space="preserve">Identify the </w:t>
      </w:r>
      <w:r w:rsidRPr="0056328C">
        <w:rPr>
          <w:rFonts w:asciiTheme="minorHAnsi" w:hAnsiTheme="minorHAnsi"/>
          <w:b/>
          <w:lang w:val="en-US"/>
        </w:rPr>
        <w:t>organizational structure</w:t>
      </w:r>
      <w:r w:rsidRPr="0056328C">
        <w:rPr>
          <w:rFonts w:asciiTheme="minorHAnsi" w:hAnsiTheme="minorHAnsi"/>
          <w:lang w:val="en-US"/>
        </w:rPr>
        <w:t xml:space="preserve"> of the passage. </w:t>
      </w:r>
      <w:r w:rsidRPr="0056328C">
        <w:rPr>
          <w:rFonts w:asciiTheme="minorHAnsi" w:hAnsiTheme="minorHAnsi"/>
          <w:b/>
          <w:lang w:val="en-US"/>
        </w:rPr>
        <w:t>Explain the benefits</w:t>
      </w:r>
      <w:r w:rsidRPr="0056328C">
        <w:rPr>
          <w:rFonts w:asciiTheme="minorHAnsi" w:hAnsiTheme="minorHAnsi"/>
          <w:lang w:val="en-US"/>
        </w:rPr>
        <w:t xml:space="preserve"> of using this organizational structure for this passage.</w:t>
      </w:r>
    </w:p>
    <w:p w:rsidR="004F3E4C" w:rsidRPr="004F3E4C" w:rsidRDefault="004F3E4C" w:rsidP="004F3E4C">
      <w:pPr>
        <w:pStyle w:val="ListParagraph"/>
        <w:rPr>
          <w:rFonts w:asciiTheme="minorHAnsi" w:hAnsiTheme="minorHAnsi"/>
          <w:sz w:val="12"/>
          <w:szCs w:val="12"/>
          <w:lang w:val="en-US"/>
        </w:rPr>
      </w:pPr>
    </w:p>
    <w:p w:rsidR="00551DAC" w:rsidRDefault="00551DAC" w:rsidP="00551DAC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56328C">
        <w:rPr>
          <w:rFonts w:asciiTheme="minorHAnsi" w:hAnsiTheme="minorHAnsi"/>
          <w:lang w:val="en-US"/>
        </w:rPr>
        <w:t xml:space="preserve">Identify </w:t>
      </w:r>
      <w:r w:rsidRPr="0056328C">
        <w:rPr>
          <w:rFonts w:asciiTheme="minorHAnsi" w:hAnsiTheme="minorHAnsi"/>
          <w:b/>
          <w:lang w:val="en-US"/>
        </w:rPr>
        <w:t>three</w:t>
      </w:r>
      <w:r w:rsidRPr="0056328C">
        <w:rPr>
          <w:rFonts w:asciiTheme="minorHAnsi" w:hAnsiTheme="minorHAnsi"/>
          <w:lang w:val="en-US"/>
        </w:rPr>
        <w:t xml:space="preserve"> examples of </w:t>
      </w:r>
      <w:r w:rsidRPr="0056328C">
        <w:rPr>
          <w:rFonts w:asciiTheme="minorHAnsi" w:hAnsiTheme="minorHAnsi"/>
          <w:b/>
          <w:lang w:val="en-US"/>
        </w:rPr>
        <w:t>effective diction</w:t>
      </w:r>
      <w:r w:rsidRPr="0056328C">
        <w:rPr>
          <w:rFonts w:asciiTheme="minorHAnsi" w:hAnsiTheme="minorHAnsi"/>
          <w:lang w:val="en-US"/>
        </w:rPr>
        <w:t xml:space="preserve"> (not previously mentioned as an example). For each example, </w:t>
      </w:r>
      <w:r w:rsidRPr="0056328C">
        <w:rPr>
          <w:rFonts w:asciiTheme="minorHAnsi" w:hAnsiTheme="minorHAnsi"/>
          <w:b/>
          <w:lang w:val="en-US"/>
        </w:rPr>
        <w:t>explain the effect</w:t>
      </w:r>
      <w:r w:rsidRPr="0056328C">
        <w:rPr>
          <w:rFonts w:asciiTheme="minorHAnsi" w:hAnsiTheme="minorHAnsi"/>
          <w:lang w:val="en-US"/>
        </w:rPr>
        <w:t xml:space="preserve"> it has on the passage.</w:t>
      </w:r>
    </w:p>
    <w:p w:rsidR="004F3E4C" w:rsidRPr="004F3E4C" w:rsidRDefault="004F3E4C" w:rsidP="004F3E4C">
      <w:pPr>
        <w:rPr>
          <w:rFonts w:asciiTheme="minorHAnsi" w:hAnsiTheme="minorHAnsi"/>
          <w:sz w:val="12"/>
          <w:szCs w:val="12"/>
          <w:lang w:val="en-US"/>
        </w:rPr>
      </w:pPr>
    </w:p>
    <w:p w:rsidR="00271185" w:rsidRPr="0056328C" w:rsidRDefault="00551DAC" w:rsidP="00551DAC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56328C">
        <w:rPr>
          <w:rFonts w:asciiTheme="minorHAnsi" w:hAnsiTheme="minorHAnsi"/>
          <w:lang w:val="en-US"/>
        </w:rPr>
        <w:t xml:space="preserve">How does this passage enhance one of Golding’s </w:t>
      </w:r>
      <w:r w:rsidRPr="0056328C">
        <w:rPr>
          <w:rFonts w:asciiTheme="minorHAnsi" w:hAnsiTheme="minorHAnsi"/>
          <w:b/>
          <w:lang w:val="en-US"/>
        </w:rPr>
        <w:t>themes</w:t>
      </w:r>
      <w:r w:rsidRPr="0056328C">
        <w:rPr>
          <w:rFonts w:asciiTheme="minorHAnsi" w:hAnsiTheme="minorHAnsi"/>
          <w:lang w:val="en-US"/>
        </w:rPr>
        <w:t xml:space="preserve"> of the novel? Use </w:t>
      </w:r>
      <w:r w:rsidRPr="0056328C">
        <w:rPr>
          <w:rFonts w:asciiTheme="minorHAnsi" w:hAnsiTheme="minorHAnsi"/>
          <w:b/>
          <w:lang w:val="en-US"/>
        </w:rPr>
        <w:t>specific proof</w:t>
      </w:r>
      <w:r w:rsidRPr="0056328C">
        <w:rPr>
          <w:rFonts w:asciiTheme="minorHAnsi" w:hAnsiTheme="minorHAnsi"/>
          <w:lang w:val="en-US"/>
        </w:rPr>
        <w:t xml:space="preserve"> from the passage to support your answer.</w:t>
      </w:r>
    </w:p>
    <w:p w:rsidR="004F3E4C" w:rsidRDefault="004F3E4C" w:rsidP="004F3E4C">
      <w:pPr>
        <w:spacing w:line="360" w:lineRule="auto"/>
        <w:rPr>
          <w:rFonts w:asciiTheme="minorHAnsi" w:hAnsiTheme="minorHAnsi"/>
          <w:b/>
          <w:lang w:val="en-U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6"/>
      </w:tblGrid>
      <w:tr w:rsidR="004F3E4C" w:rsidTr="004F3E4C">
        <w:tc>
          <w:tcPr>
            <w:tcW w:w="9576" w:type="dxa"/>
            <w:shd w:val="clear" w:color="auto" w:fill="F2F2F2" w:themeFill="background1" w:themeFillShade="F2"/>
          </w:tcPr>
          <w:p w:rsidR="004F3E4C" w:rsidRPr="004F3E4C" w:rsidRDefault="004F3E4C" w:rsidP="004F3E4C">
            <w:pPr>
              <w:spacing w:line="360" w:lineRule="auto"/>
              <w:rPr>
                <w:rFonts w:asciiTheme="minorHAnsi" w:hAnsiTheme="minorHAnsi"/>
                <w:b/>
                <w:sz w:val="10"/>
                <w:szCs w:val="10"/>
                <w:lang w:val="en-US"/>
              </w:rPr>
            </w:pPr>
          </w:p>
          <w:p w:rsidR="004F3E4C" w:rsidRDefault="004F3E4C" w:rsidP="004F3E4C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Practice Passages:</w:t>
            </w:r>
          </w:p>
          <w:p w:rsidR="004F3E4C" w:rsidRPr="004F3E4C" w:rsidRDefault="004F3E4C" w:rsidP="004F3E4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lang w:val="en-US"/>
              </w:rPr>
            </w:pPr>
            <w:r w:rsidRPr="004F3E4C">
              <w:rPr>
                <w:rFonts w:asciiTheme="minorHAnsi" w:hAnsiTheme="minorHAnsi"/>
                <w:b/>
                <w:lang w:val="en-US"/>
              </w:rPr>
              <w:t xml:space="preserve">Living Island: </w:t>
            </w:r>
            <w:r w:rsidRPr="004F3E4C">
              <w:rPr>
                <w:rFonts w:asciiTheme="minorHAnsi" w:hAnsiTheme="minorHAnsi"/>
                <w:lang w:val="en-US"/>
              </w:rPr>
              <w:t>“Ralph shuddered… rise and fall” (114-115)</w:t>
            </w:r>
          </w:p>
          <w:p w:rsidR="004F3E4C" w:rsidRPr="004F3E4C" w:rsidRDefault="004F3E4C" w:rsidP="004F3E4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lang w:val="en-US"/>
              </w:rPr>
            </w:pPr>
            <w:r w:rsidRPr="004F3E4C">
              <w:rPr>
                <w:rFonts w:asciiTheme="minorHAnsi" w:hAnsiTheme="minorHAnsi"/>
                <w:b/>
                <w:lang w:val="en-US"/>
              </w:rPr>
              <w:t xml:space="preserve">Ralph’s Dream: </w:t>
            </w:r>
            <w:r w:rsidRPr="004F3E4C">
              <w:rPr>
                <w:rFonts w:asciiTheme="minorHAnsi" w:hAnsiTheme="minorHAnsi"/>
                <w:lang w:val="en-US"/>
              </w:rPr>
              <w:t>“Once more Ralph dreamed… falling sheer into the sea” (127-128)</w:t>
            </w:r>
          </w:p>
          <w:p w:rsidR="004F3E4C" w:rsidRPr="004F3E4C" w:rsidRDefault="004F3E4C" w:rsidP="004F3E4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lang w:val="en-US"/>
              </w:rPr>
            </w:pPr>
            <w:r w:rsidRPr="004F3E4C">
              <w:rPr>
                <w:rFonts w:asciiTheme="minorHAnsi" w:hAnsiTheme="minorHAnsi"/>
                <w:b/>
                <w:lang w:val="en-US"/>
              </w:rPr>
              <w:t xml:space="preserve">The Lord of the Flies: </w:t>
            </w:r>
            <w:r w:rsidRPr="004F3E4C">
              <w:rPr>
                <w:rFonts w:asciiTheme="minorHAnsi" w:hAnsiTheme="minorHAnsi"/>
                <w:lang w:val="en-US"/>
              </w:rPr>
              <w:t>“’You’re a silly little boy’… he fell down and lost consciousness” (157-159)</w:t>
            </w:r>
          </w:p>
          <w:p w:rsidR="004F3E4C" w:rsidRPr="004F3E4C" w:rsidRDefault="004F3E4C" w:rsidP="004F3E4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lang w:val="en-US"/>
              </w:rPr>
            </w:pPr>
            <w:r w:rsidRPr="004F3E4C">
              <w:rPr>
                <w:rFonts w:asciiTheme="minorHAnsi" w:hAnsiTheme="minorHAnsi"/>
                <w:b/>
                <w:lang w:val="en-US"/>
              </w:rPr>
              <w:t xml:space="preserve">Simon Wakes: </w:t>
            </w:r>
            <w:r w:rsidRPr="004F3E4C">
              <w:rPr>
                <w:rFonts w:asciiTheme="minorHAnsi" w:hAnsiTheme="minorHAnsi"/>
                <w:lang w:val="en-US"/>
              </w:rPr>
              <w:t>“Over the island… like a black ball” (160)</w:t>
            </w:r>
          </w:p>
          <w:p w:rsidR="004F3E4C" w:rsidRPr="004F3E4C" w:rsidRDefault="004F3E4C" w:rsidP="004F3E4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lang w:val="en-US"/>
              </w:rPr>
            </w:pPr>
            <w:r w:rsidRPr="004F3E4C">
              <w:rPr>
                <w:rFonts w:asciiTheme="minorHAnsi" w:hAnsiTheme="minorHAnsi"/>
                <w:b/>
                <w:lang w:val="en-US"/>
              </w:rPr>
              <w:t xml:space="preserve">Tribal Attack: </w:t>
            </w:r>
            <w:r w:rsidRPr="004F3E4C">
              <w:rPr>
                <w:rFonts w:asciiTheme="minorHAnsi" w:hAnsiTheme="minorHAnsi"/>
                <w:lang w:val="en-US"/>
              </w:rPr>
              <w:t>“Something brushed against… gasps were once more audible”(184-185)</w:t>
            </w:r>
          </w:p>
          <w:p w:rsidR="004F3E4C" w:rsidRPr="004F3E4C" w:rsidRDefault="004F3E4C" w:rsidP="004F3E4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lang w:val="en-US"/>
              </w:rPr>
            </w:pPr>
            <w:r w:rsidRPr="004F3E4C">
              <w:rPr>
                <w:rFonts w:asciiTheme="minorHAnsi" w:hAnsiTheme="minorHAnsi"/>
                <w:b/>
                <w:lang w:val="en-US"/>
              </w:rPr>
              <w:t xml:space="preserve">Civility’s Last Stand: </w:t>
            </w:r>
            <w:r w:rsidRPr="004F3E4C">
              <w:rPr>
                <w:rFonts w:asciiTheme="minorHAnsi" w:hAnsiTheme="minorHAnsi"/>
                <w:lang w:val="en-US"/>
              </w:rPr>
              <w:t>“They set off along… Now Ralph went forward.” (192-193)</w:t>
            </w:r>
          </w:p>
          <w:p w:rsidR="004F3E4C" w:rsidRPr="004F3E4C" w:rsidRDefault="004F3E4C" w:rsidP="004F3E4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lang w:val="en-US"/>
              </w:rPr>
            </w:pPr>
            <w:r w:rsidRPr="004F3E4C">
              <w:rPr>
                <w:rFonts w:asciiTheme="minorHAnsi" w:hAnsiTheme="minorHAnsi"/>
                <w:b/>
                <w:lang w:val="en-US"/>
              </w:rPr>
              <w:t xml:space="preserve">The Boulder: </w:t>
            </w:r>
            <w:r w:rsidRPr="004F3E4C">
              <w:rPr>
                <w:rFonts w:asciiTheme="minorHAnsi" w:hAnsiTheme="minorHAnsi"/>
                <w:lang w:val="en-US"/>
              </w:rPr>
              <w:t>“Now Jack was yelling too… the body of Piggy was gone.”(200-201)</w:t>
            </w:r>
          </w:p>
          <w:p w:rsidR="004F3E4C" w:rsidRPr="004F3E4C" w:rsidRDefault="004F3E4C" w:rsidP="004F3E4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lang w:val="en-US"/>
              </w:rPr>
            </w:pPr>
            <w:r w:rsidRPr="004F3E4C">
              <w:rPr>
                <w:rFonts w:asciiTheme="minorHAnsi" w:hAnsiTheme="minorHAnsi"/>
                <w:b/>
                <w:lang w:val="en-US"/>
              </w:rPr>
              <w:t xml:space="preserve">The Mourning of Innocence: </w:t>
            </w:r>
            <w:r w:rsidRPr="004F3E4C">
              <w:rPr>
                <w:rFonts w:asciiTheme="minorHAnsi" w:hAnsiTheme="minorHAnsi"/>
                <w:lang w:val="en-US"/>
              </w:rPr>
              <w:t>“’I should have thought’… cruiser in the distance” (224-225)</w:t>
            </w:r>
          </w:p>
        </w:tc>
      </w:tr>
    </w:tbl>
    <w:p w:rsidR="0056328C" w:rsidRPr="0056328C" w:rsidRDefault="0056328C">
      <w:pPr>
        <w:rPr>
          <w:rFonts w:asciiTheme="minorHAnsi" w:hAnsiTheme="minorHAnsi"/>
          <w:lang w:val="en-US"/>
        </w:rPr>
      </w:pPr>
    </w:p>
    <w:sectPr w:rsidR="0056328C" w:rsidRPr="0056328C" w:rsidSect="004F3E4C">
      <w:type w:val="continuous"/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23C"/>
    <w:multiLevelType w:val="hybridMultilevel"/>
    <w:tmpl w:val="61A6780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E412F"/>
    <w:multiLevelType w:val="hybridMultilevel"/>
    <w:tmpl w:val="D2B025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52FE9"/>
    <w:multiLevelType w:val="hybridMultilevel"/>
    <w:tmpl w:val="5CF80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85"/>
    <w:rsid w:val="00160A8B"/>
    <w:rsid w:val="00271185"/>
    <w:rsid w:val="002C4ADB"/>
    <w:rsid w:val="004F3E4C"/>
    <w:rsid w:val="00551DAC"/>
    <w:rsid w:val="0056328C"/>
    <w:rsid w:val="00580AF4"/>
    <w:rsid w:val="006F23BF"/>
    <w:rsid w:val="008515B4"/>
    <w:rsid w:val="0091326F"/>
    <w:rsid w:val="00980A4D"/>
    <w:rsid w:val="009855F4"/>
    <w:rsid w:val="00997B21"/>
    <w:rsid w:val="009F6CD9"/>
    <w:rsid w:val="00A355EF"/>
    <w:rsid w:val="00A95754"/>
    <w:rsid w:val="00AC7779"/>
    <w:rsid w:val="00AF3232"/>
    <w:rsid w:val="00B61BC0"/>
    <w:rsid w:val="00C7281A"/>
    <w:rsid w:val="00C776AB"/>
    <w:rsid w:val="00F43BA0"/>
    <w:rsid w:val="00F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85"/>
    <w:pPr>
      <w:ind w:left="720"/>
      <w:contextualSpacing/>
    </w:pPr>
  </w:style>
  <w:style w:type="table" w:styleId="TableGrid">
    <w:name w:val="Table Grid"/>
    <w:basedOn w:val="TableNormal"/>
    <w:uiPriority w:val="59"/>
    <w:rsid w:val="004F3E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85"/>
    <w:pPr>
      <w:ind w:left="720"/>
      <w:contextualSpacing/>
    </w:pPr>
  </w:style>
  <w:style w:type="table" w:styleId="TableGrid">
    <w:name w:val="Table Grid"/>
    <w:basedOn w:val="TableNormal"/>
    <w:uiPriority w:val="59"/>
    <w:rsid w:val="004F3E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0371-50CD-420F-BF45-99458F78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22</cp:revision>
  <cp:lastPrinted>2014-10-28T15:48:00Z</cp:lastPrinted>
  <dcterms:created xsi:type="dcterms:W3CDTF">2014-10-28T12:19:00Z</dcterms:created>
  <dcterms:modified xsi:type="dcterms:W3CDTF">2014-10-28T15:48:00Z</dcterms:modified>
</cp:coreProperties>
</file>